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BD" w:rsidRDefault="00B474BD" w:rsidP="00B474BD">
      <w:pPr>
        <w:widowControl w:val="0"/>
        <w:jc w:val="center"/>
        <w:rPr>
          <w:b/>
        </w:rPr>
      </w:pPr>
    </w:p>
    <w:p w:rsidR="00B474BD" w:rsidRDefault="005F6135" w:rsidP="00B474BD">
      <w:pPr>
        <w:widowControl w:val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97499"/>
            <wp:effectExtent l="19050" t="0" r="3175" b="0"/>
            <wp:docPr id="2" name="Рисунок 1" descr="C:\Users\Администратор\Desktop\Литер 10-11 клас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итер 10-11 класс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4BD" w:rsidRDefault="00B474BD" w:rsidP="00B474BD">
      <w:pPr>
        <w:widowControl w:val="0"/>
        <w:jc w:val="center"/>
        <w:rPr>
          <w:b/>
        </w:rPr>
      </w:pPr>
    </w:p>
    <w:p w:rsidR="00B474BD" w:rsidRDefault="00B474BD" w:rsidP="00B474BD">
      <w:pPr>
        <w:widowControl w:val="0"/>
        <w:jc w:val="center"/>
        <w:rPr>
          <w:b/>
        </w:rPr>
      </w:pPr>
    </w:p>
    <w:p w:rsidR="00B474BD" w:rsidRDefault="00B474BD" w:rsidP="00B474BD">
      <w:pPr>
        <w:widowControl w:val="0"/>
        <w:jc w:val="center"/>
        <w:rPr>
          <w:b/>
        </w:rPr>
      </w:pPr>
    </w:p>
    <w:p w:rsidR="00B474BD" w:rsidRDefault="00B474BD" w:rsidP="00B474BD">
      <w:pPr>
        <w:widowControl w:val="0"/>
        <w:jc w:val="center"/>
        <w:rPr>
          <w:b/>
        </w:rPr>
      </w:pPr>
      <w:r w:rsidRPr="001E13BF">
        <w:rPr>
          <w:b/>
        </w:rPr>
        <w:lastRenderedPageBreak/>
        <w:t>Планируемые предметные результаты изучения учебного  предмета</w:t>
      </w:r>
    </w:p>
    <w:p w:rsidR="00B474BD" w:rsidRPr="00AF178A" w:rsidRDefault="00B474BD" w:rsidP="00B474BD">
      <w:pPr>
        <w:spacing w:before="43" w:line="276" w:lineRule="auto"/>
        <w:ind w:left="567" w:right="80" w:hanging="4"/>
        <w:jc w:val="both"/>
        <w:rPr>
          <w:b/>
        </w:rPr>
      </w:pPr>
      <w:r w:rsidRPr="00AF178A">
        <w:rPr>
          <w:b/>
        </w:rPr>
        <w:t>Личностные результаты в сфере отношений обучающихся к себе, к своему здоровью, к познанию себя: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AF178A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AF178A">
        <w:rPr>
          <w:rFonts w:ascii="Times New Roman" w:hAnsi="Times New Roman"/>
          <w:sz w:val="24"/>
          <w:szCs w:val="24"/>
        </w:rPr>
        <w:t>, готовность и способность к личностному самоопределению, способность ставить цели и строить жизненные</w:t>
      </w:r>
      <w:r w:rsidRPr="00AF178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планы;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AF17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AF178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страны;</w:t>
      </w:r>
    </w:p>
    <w:p w:rsidR="00B474BD" w:rsidRPr="00AF178A" w:rsidRDefault="00B474BD" w:rsidP="00B474BD">
      <w:pPr>
        <w:pStyle w:val="a5"/>
        <w:tabs>
          <w:tab w:val="left" w:pos="567"/>
        </w:tabs>
        <w:spacing w:before="68"/>
        <w:ind w:left="567" w:right="8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</w:t>
      </w:r>
      <w:r w:rsidRPr="00AF178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деятельностью;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right="80" w:firstLine="0"/>
        <w:contextualSpacing w:val="0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неприятие вредных привычек: курения, употребления алкоголя,</w:t>
      </w:r>
      <w:r w:rsidRPr="00AF17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наркотиков.</w:t>
      </w:r>
    </w:p>
    <w:p w:rsidR="00B474BD" w:rsidRPr="00AF178A" w:rsidRDefault="00B474BD" w:rsidP="00B474BD">
      <w:pPr>
        <w:pStyle w:val="1"/>
        <w:spacing w:before="45" w:line="276" w:lineRule="auto"/>
        <w:ind w:left="567" w:right="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b w:val="0"/>
          <w:color w:val="auto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</w:t>
      </w:r>
      <w:r w:rsidRPr="00AF178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защите;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AF178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гимн);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самоопределения;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Федерации.</w:t>
      </w:r>
    </w:p>
    <w:p w:rsidR="00B474BD" w:rsidRPr="00AF178A" w:rsidRDefault="00B474BD" w:rsidP="00B474BD">
      <w:pPr>
        <w:pStyle w:val="1"/>
        <w:spacing w:line="278" w:lineRule="auto"/>
        <w:ind w:left="567"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178A">
        <w:rPr>
          <w:rFonts w:ascii="Times New Roman" w:hAnsi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Pr="00AF178A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жизни;</w:t>
      </w:r>
      <w:proofErr w:type="gramEnd"/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178A">
        <w:rPr>
          <w:rFonts w:ascii="Times New Roman" w:hAnsi="Times New Roman"/>
          <w:sz w:val="24"/>
          <w:szCs w:val="24"/>
        </w:rPr>
        <w:t xml:space="preserve">признание </w:t>
      </w:r>
      <w:proofErr w:type="spellStart"/>
      <w:r w:rsidRPr="00AF178A">
        <w:rPr>
          <w:rFonts w:ascii="Times New Roman" w:hAnsi="Times New Roman"/>
          <w:sz w:val="24"/>
          <w:szCs w:val="24"/>
        </w:rPr>
        <w:t>неотчуждаемости</w:t>
      </w:r>
      <w:proofErr w:type="spellEnd"/>
      <w:r w:rsidRPr="00AF178A">
        <w:rPr>
          <w:rFonts w:ascii="Times New Roman" w:hAnsi="Times New Roman"/>
          <w:sz w:val="24"/>
          <w:szCs w:val="24"/>
        </w:rPr>
        <w:t xml:space="preserve"> основных прав и свобод человека, которые </w:t>
      </w:r>
      <w:r w:rsidRPr="00AF178A">
        <w:rPr>
          <w:rFonts w:ascii="Times New Roman" w:hAnsi="Times New Roman"/>
          <w:sz w:val="24"/>
          <w:szCs w:val="24"/>
        </w:rPr>
        <w:lastRenderedPageBreak/>
        <w:t>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AF178A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грамотность;</w:t>
      </w:r>
      <w:proofErr w:type="gramEnd"/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AF17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мире;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178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AF178A">
        <w:rPr>
          <w:rFonts w:ascii="Times New Roman" w:hAnsi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</w:t>
      </w:r>
      <w:r w:rsidRPr="00AF178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организации;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AF178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 w:rsidRPr="00AF17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F178A">
        <w:rPr>
          <w:rFonts w:ascii="Times New Roman" w:hAnsi="Times New Roman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</w:t>
      </w:r>
      <w:r w:rsidRPr="00AF178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явлениям.</w:t>
      </w:r>
    </w:p>
    <w:p w:rsidR="00B474BD" w:rsidRPr="00AF178A" w:rsidRDefault="00B474BD" w:rsidP="00B474BD">
      <w:pPr>
        <w:pStyle w:val="1"/>
        <w:ind w:left="567" w:right="80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before="68"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AF17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достижения;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AF178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мировоззрению;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помощь;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дружелюбия);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 w:rsidRPr="00AF178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деятельности.</w:t>
      </w:r>
    </w:p>
    <w:p w:rsidR="00B474BD" w:rsidRPr="00AF178A" w:rsidRDefault="00B474BD" w:rsidP="00B474BD">
      <w:pPr>
        <w:pStyle w:val="1"/>
        <w:spacing w:before="5" w:line="276" w:lineRule="auto"/>
        <w:ind w:left="567"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</w:t>
      </w:r>
      <w:r w:rsidRPr="00AF178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 w:cs="Times New Roman"/>
          <w:color w:val="auto"/>
          <w:sz w:val="24"/>
          <w:szCs w:val="24"/>
        </w:rPr>
        <w:t>культуре: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мировоззрение, соответствующее современному уровню развития науки, </w:t>
      </w:r>
      <w:r w:rsidRPr="00AF178A">
        <w:rPr>
          <w:rFonts w:ascii="Times New Roman" w:hAnsi="Times New Roman"/>
          <w:sz w:val="24"/>
          <w:szCs w:val="24"/>
        </w:rPr>
        <w:lastRenderedPageBreak/>
        <w:t>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</w:t>
      </w:r>
      <w:r w:rsidRPr="00AF17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178A">
        <w:rPr>
          <w:rFonts w:ascii="Times New Roman" w:hAnsi="Times New Roman"/>
          <w:sz w:val="24"/>
          <w:szCs w:val="24"/>
        </w:rPr>
        <w:t>эстетическое</w:t>
      </w:r>
      <w:proofErr w:type="gramEnd"/>
      <w:r w:rsidRPr="00AF178A">
        <w:rPr>
          <w:rFonts w:ascii="Times New Roman" w:hAnsi="Times New Roman"/>
          <w:sz w:val="24"/>
          <w:szCs w:val="24"/>
        </w:rPr>
        <w:t xml:space="preserve"> отношения к миру, готовность к эстетическому обустройству собственного быта.</w:t>
      </w:r>
    </w:p>
    <w:p w:rsidR="00B474BD" w:rsidRPr="00AF178A" w:rsidRDefault="00B474BD" w:rsidP="00B474BD">
      <w:pPr>
        <w:pStyle w:val="1"/>
        <w:spacing w:line="278" w:lineRule="auto"/>
        <w:ind w:left="567"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жизни;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 w:line="278" w:lineRule="auto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положительный образ семьи, </w:t>
      </w:r>
      <w:proofErr w:type="spellStart"/>
      <w:r w:rsidRPr="00AF178A">
        <w:rPr>
          <w:rFonts w:ascii="Times New Roman" w:hAnsi="Times New Roman"/>
          <w:sz w:val="24"/>
          <w:szCs w:val="24"/>
        </w:rPr>
        <w:t>родительства</w:t>
      </w:r>
      <w:proofErr w:type="spellEnd"/>
      <w:r w:rsidRPr="00AF178A">
        <w:rPr>
          <w:rFonts w:ascii="Times New Roman" w:hAnsi="Times New Roman"/>
          <w:sz w:val="24"/>
          <w:szCs w:val="24"/>
        </w:rPr>
        <w:t xml:space="preserve"> (отцовства и материнства), </w:t>
      </w:r>
      <w:proofErr w:type="spellStart"/>
      <w:r w:rsidRPr="00AF178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AF178A">
        <w:rPr>
          <w:rFonts w:ascii="Times New Roman" w:hAnsi="Times New Roman"/>
          <w:sz w:val="24"/>
          <w:szCs w:val="24"/>
        </w:rPr>
        <w:t xml:space="preserve"> традиционных семейных</w:t>
      </w:r>
      <w:r w:rsidRPr="00AF178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ценностей.</w:t>
      </w:r>
    </w:p>
    <w:p w:rsidR="00B474BD" w:rsidRPr="00AF178A" w:rsidRDefault="00B474BD" w:rsidP="00B474BD">
      <w:pPr>
        <w:pStyle w:val="1"/>
        <w:spacing w:line="276" w:lineRule="auto"/>
        <w:ind w:left="567"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отношения обучающихся к труду, в сфере социально- экономических отношений: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 w:line="270" w:lineRule="exact"/>
        <w:ind w:left="567" w:right="80" w:firstLine="0"/>
        <w:contextualSpacing w:val="0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уважение ко всем формам собственности, готовность к защите своей</w:t>
      </w:r>
      <w:r w:rsidRPr="00AF178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собственности,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before="33"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осознанный выбор будущей профессии как путь и способ реализации собственных жизненных</w:t>
      </w:r>
      <w:r w:rsidRPr="00AF17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планов;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AF178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проблем;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before="68"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</w:t>
      </w:r>
      <w:r w:rsidRPr="00AF178A">
        <w:rPr>
          <w:rFonts w:ascii="Times New Roman" w:hAnsi="Times New Roman"/>
          <w:spacing w:val="-28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деятельности;</w:t>
      </w:r>
    </w:p>
    <w:p w:rsidR="00B474BD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B474BD" w:rsidRPr="00AF178A" w:rsidRDefault="00B474BD" w:rsidP="00B474BD">
      <w:pPr>
        <w:pStyle w:val="a5"/>
        <w:widowControl w:val="0"/>
        <w:tabs>
          <w:tab w:val="left" w:pos="1083"/>
        </w:tabs>
        <w:autoSpaceDE w:val="0"/>
        <w:autoSpaceDN w:val="0"/>
        <w:spacing w:after="0"/>
        <w:ind w:left="567" w:right="8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474BD" w:rsidRPr="00AF178A" w:rsidRDefault="00B474BD" w:rsidP="00B474BD">
      <w:pPr>
        <w:pStyle w:val="1"/>
        <w:spacing w:before="5" w:line="276" w:lineRule="auto"/>
        <w:ind w:left="567"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AF178A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AF178A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B474BD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AF17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F178A">
        <w:rPr>
          <w:rFonts w:ascii="Times New Roman" w:hAnsi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</w:t>
      </w:r>
      <w:r w:rsidRPr="00AF17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безопасности.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474BD" w:rsidRPr="00AF178A" w:rsidRDefault="00B474BD" w:rsidP="00B474BD">
      <w:pPr>
        <w:pStyle w:val="1"/>
        <w:keepNext w:val="0"/>
        <w:keepLines w:val="0"/>
        <w:widowControl w:val="0"/>
        <w:tabs>
          <w:tab w:val="left" w:pos="1656"/>
        </w:tabs>
        <w:autoSpaceDE w:val="0"/>
        <w:autoSpaceDN w:val="0"/>
        <w:spacing w:before="0"/>
        <w:ind w:left="567" w:right="80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Планируемые </w:t>
      </w:r>
      <w:proofErr w:type="spellStart"/>
      <w:r w:rsidRPr="00AF178A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AF178A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освоения</w:t>
      </w:r>
      <w:r w:rsidRPr="00AF178A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F178A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B474BD" w:rsidRPr="00AF178A" w:rsidRDefault="00B474BD" w:rsidP="00B474BD">
      <w:pPr>
        <w:pStyle w:val="a6"/>
        <w:tabs>
          <w:tab w:val="left" w:pos="3178"/>
          <w:tab w:val="left" w:pos="4657"/>
          <w:tab w:val="left" w:pos="5923"/>
          <w:tab w:val="left" w:pos="7221"/>
          <w:tab w:val="left" w:pos="9271"/>
        </w:tabs>
        <w:spacing w:before="36" w:line="276" w:lineRule="auto"/>
        <w:ind w:left="567" w:right="80"/>
      </w:pPr>
      <w:proofErr w:type="spellStart"/>
      <w:r w:rsidRPr="00AF178A">
        <w:rPr>
          <w:b/>
        </w:rPr>
        <w:t>Метапредметные</w:t>
      </w:r>
      <w:proofErr w:type="spellEnd"/>
      <w:r w:rsidRPr="00AF178A">
        <w:tab/>
        <w:t>результаты</w:t>
      </w:r>
      <w:r w:rsidRPr="00AF178A">
        <w:tab/>
        <w:t>освоения</w:t>
      </w:r>
      <w:r w:rsidRPr="00AF178A">
        <w:tab/>
        <w:t>основной</w:t>
      </w:r>
      <w:r w:rsidRPr="00AF178A">
        <w:tab/>
        <w:t>образовательной</w:t>
      </w:r>
      <w:r w:rsidRPr="00AF178A">
        <w:tab/>
        <w:t>программы представлены тремя группами универсальных учебных действий</w:t>
      </w:r>
      <w:r w:rsidRPr="00AF178A">
        <w:rPr>
          <w:spacing w:val="-2"/>
        </w:rPr>
        <w:t xml:space="preserve"> </w:t>
      </w:r>
      <w:r w:rsidRPr="00AF178A">
        <w:t>(УУД).</w:t>
      </w:r>
    </w:p>
    <w:p w:rsidR="00B474BD" w:rsidRPr="00AF178A" w:rsidRDefault="00B474BD" w:rsidP="00B474BD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1789"/>
          <w:tab w:val="left" w:pos="1790"/>
        </w:tabs>
        <w:autoSpaceDE w:val="0"/>
        <w:autoSpaceDN w:val="0"/>
        <w:spacing w:before="6" w:line="276" w:lineRule="auto"/>
        <w:ind w:left="567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Регулятивные универсальные учебные действия: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</w:t>
      </w:r>
      <w:r w:rsidRPr="00AF178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достигнута;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</w:t>
      </w:r>
      <w:r w:rsidRPr="00AF178A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морали;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</w:t>
      </w:r>
      <w:r w:rsidRPr="00AF178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ситуациях;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</w:t>
      </w:r>
      <w:r w:rsidRPr="00AF178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цели;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 w:rsidRPr="00AF178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затраты;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организовывать эффективный поиск ресурсов, необходимых для достижения поставленной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цели;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 w:line="275" w:lineRule="exact"/>
        <w:ind w:left="567" w:right="80" w:firstLine="0"/>
        <w:contextualSpacing w:val="0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сопоставлять полученный результат деятельности с поставленной заранее</w:t>
      </w:r>
      <w:r w:rsidRPr="00AF178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целью.</w:t>
      </w:r>
    </w:p>
    <w:p w:rsidR="00B474BD" w:rsidRPr="00AF178A" w:rsidRDefault="00B474BD" w:rsidP="00B474BD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before="42" w:line="278" w:lineRule="auto"/>
        <w:ind w:left="567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Познавательные универсальные учебные действия: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 w:line="278" w:lineRule="auto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 w:rsidRPr="00AF17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источниках;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</w:t>
      </w:r>
      <w:r w:rsidRPr="00AF178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развития;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 w:line="278" w:lineRule="auto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</w:t>
      </w:r>
      <w:r w:rsidRPr="00AF17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действия;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474BD" w:rsidRPr="00AF178A" w:rsidRDefault="00B474BD" w:rsidP="00B474BD">
      <w:pPr>
        <w:pStyle w:val="a5"/>
        <w:widowControl w:val="0"/>
        <w:numPr>
          <w:ilvl w:val="1"/>
          <w:numId w:val="2"/>
        </w:numPr>
        <w:tabs>
          <w:tab w:val="left" w:pos="1083"/>
        </w:tabs>
        <w:autoSpaceDE w:val="0"/>
        <w:autoSpaceDN w:val="0"/>
        <w:spacing w:after="0" w:line="275" w:lineRule="exact"/>
        <w:ind w:left="567" w:right="80" w:firstLine="0"/>
        <w:contextualSpacing w:val="0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менять и удерживать разные позиции в познавательной</w:t>
      </w:r>
      <w:r w:rsidRPr="00AF178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деятельности.</w:t>
      </w:r>
    </w:p>
    <w:p w:rsidR="00B474BD" w:rsidRPr="00AF178A" w:rsidRDefault="00B474BD" w:rsidP="00B474BD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1181"/>
        </w:tabs>
        <w:autoSpaceDE w:val="0"/>
        <w:autoSpaceDN w:val="0"/>
        <w:spacing w:before="72" w:line="276" w:lineRule="auto"/>
        <w:ind w:left="567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Коммуникативные универсальные учебные действия</w:t>
      </w:r>
      <w:proofErr w:type="gramStart"/>
      <w:r w:rsidRPr="00AF178A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AF178A">
        <w:rPr>
          <w:rFonts w:ascii="Times New Roman" w:hAnsi="Times New Roman"/>
          <w:sz w:val="24"/>
          <w:szCs w:val="24"/>
        </w:rPr>
        <w:t>со</w:t>
      </w:r>
      <w:proofErr w:type="gramEnd"/>
      <w:r w:rsidRPr="00AF178A">
        <w:rPr>
          <w:rFonts w:ascii="Times New Roman" w:hAnsi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</w:t>
      </w:r>
      <w:r w:rsidRPr="00AF178A">
        <w:rPr>
          <w:rFonts w:ascii="Times New Roman" w:hAnsi="Times New Roman"/>
          <w:spacing w:val="-35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симпатий;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</w:t>
      </w:r>
      <w:r w:rsidRPr="00AF178A">
        <w:rPr>
          <w:rFonts w:ascii="Times New Roman" w:hAnsi="Times New Roman"/>
          <w:sz w:val="24"/>
          <w:szCs w:val="24"/>
        </w:rPr>
        <w:lastRenderedPageBreak/>
        <w:t>эксперт и</w:t>
      </w:r>
      <w:r w:rsidRPr="00AF178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т.д.);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</w:t>
      </w:r>
      <w:r w:rsidRPr="00AF17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взаимодействия;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 w:rsidRPr="00AF17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F178A">
        <w:rPr>
          <w:rFonts w:ascii="Times New Roman" w:hAnsi="Times New Roman"/>
          <w:sz w:val="24"/>
          <w:szCs w:val="24"/>
        </w:rPr>
        <w:t>средств;</w:t>
      </w:r>
    </w:p>
    <w:p w:rsidR="00B474BD" w:rsidRPr="00AF178A" w:rsidRDefault="00B474BD" w:rsidP="00B474BD">
      <w:pPr>
        <w:pStyle w:val="a5"/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178A">
        <w:rPr>
          <w:rFonts w:ascii="Times New Roman" w:hAnsi="Times New Roman"/>
          <w:sz w:val="24"/>
          <w:szCs w:val="24"/>
        </w:rPr>
        <w:t xml:space="preserve">распознавать </w:t>
      </w:r>
      <w:proofErr w:type="spellStart"/>
      <w:r w:rsidRPr="00AF178A">
        <w:rPr>
          <w:rFonts w:ascii="Times New Roman" w:hAnsi="Times New Roman"/>
          <w:sz w:val="24"/>
          <w:szCs w:val="24"/>
        </w:rPr>
        <w:t>конфликтогенные</w:t>
      </w:r>
      <w:proofErr w:type="spellEnd"/>
      <w:r w:rsidRPr="00AF178A">
        <w:rPr>
          <w:rFonts w:ascii="Times New Roman" w:hAnsi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474BD" w:rsidRDefault="00B474BD" w:rsidP="001A5DBB">
      <w:pPr>
        <w:pStyle w:val="1"/>
        <w:keepNext w:val="0"/>
        <w:keepLines w:val="0"/>
        <w:widowControl w:val="0"/>
        <w:tabs>
          <w:tab w:val="left" w:pos="1514"/>
        </w:tabs>
        <w:autoSpaceDE w:val="0"/>
        <w:autoSpaceDN w:val="0"/>
        <w:spacing w:before="0"/>
        <w:ind w:left="567" w:right="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F178A">
        <w:rPr>
          <w:rFonts w:ascii="Times New Roman" w:hAnsi="Times New Roman" w:cs="Times New Roman"/>
          <w:color w:val="auto"/>
          <w:sz w:val="24"/>
          <w:szCs w:val="24"/>
        </w:rPr>
        <w:t>Планируемые предметные результаты освоения</w:t>
      </w:r>
      <w:r w:rsidRPr="00AF178A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AF178A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1A5DBB" w:rsidRPr="001A5DBB" w:rsidRDefault="001A5DBB" w:rsidP="001A5DBB">
      <w:pPr>
        <w:jc w:val="center"/>
        <w:rPr>
          <w:b/>
        </w:rPr>
      </w:pPr>
      <w:r w:rsidRPr="001A5DBB">
        <w:rPr>
          <w:b/>
        </w:rPr>
        <w:t>10 класс</w:t>
      </w:r>
    </w:p>
    <w:p w:rsidR="001A5DBB" w:rsidRPr="001A5DBB" w:rsidRDefault="001A5DBB" w:rsidP="001A5DBB">
      <w:pPr>
        <w:pStyle w:val="c1"/>
        <w:jc w:val="center"/>
        <w:rPr>
          <w:b/>
        </w:rPr>
      </w:pPr>
      <w:r w:rsidRPr="001A5DBB">
        <w:rPr>
          <w:b/>
        </w:rPr>
        <w:t xml:space="preserve">Учащиеся </w:t>
      </w:r>
      <w:r w:rsidRPr="001A5DBB">
        <w:rPr>
          <w:rStyle w:val="c8"/>
          <w:rFonts w:eastAsiaTheme="majorEastAsia"/>
          <w:b/>
        </w:rPr>
        <w:t>научатся</w:t>
      </w:r>
      <w:r w:rsidRPr="001A5DBB">
        <w:rPr>
          <w:rStyle w:val="c7"/>
          <w:rFonts w:eastAsiaTheme="majorEastAsia"/>
          <w:b/>
        </w:rPr>
        <w:t>:</w:t>
      </w:r>
    </w:p>
    <w:p w:rsidR="001A5DBB" w:rsidRDefault="001A5DBB" w:rsidP="001A5DBB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1A5DBB" w:rsidRDefault="001A5DBB" w:rsidP="001A5DBB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в устной и письменной форме обобщать и анализировать свой читательский опыт, а именно: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 xml:space="preserve">обосновывать выбор художественного произведения для анализа, приводя в качестве </w:t>
      </w:r>
      <w:proofErr w:type="gramStart"/>
      <w:r>
        <w:rPr>
          <w:rStyle w:val="c7"/>
          <w:rFonts w:eastAsiaTheme="majorEastAsia"/>
        </w:rPr>
        <w:t>аргумента</w:t>
      </w:r>
      <w:proofErr w:type="gramEnd"/>
      <w:r>
        <w:rPr>
          <w:rStyle w:val="c7"/>
          <w:rFonts w:eastAsiaTheme="majorEastAsia"/>
        </w:rPr>
        <w:t xml:space="preserve"> как тему (темы) произведения, так и его проблематику (содержащиеся в нём смыслы и подтексты);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 xml:space="preserve">определять контекстуальное значение слов и фраз, используемых в художественном произведении (включая переносные и </w:t>
      </w:r>
      <w:proofErr w:type="spellStart"/>
      <w:r>
        <w:rPr>
          <w:rStyle w:val="c7"/>
          <w:rFonts w:eastAsiaTheme="majorEastAsia"/>
        </w:rPr>
        <w:t>коннотативные</w:t>
      </w:r>
      <w:proofErr w:type="spellEnd"/>
      <w:r>
        <w:rPr>
          <w:rStyle w:val="c7"/>
          <w:rFonts w:eastAsiaTheme="majorEastAsia"/>
        </w:rPr>
        <w:t xml:space="preserve">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анализировать авторский выбор определённых композиционных решений в произведении, раскрывая, как взаиморасположение и взаимосвязь определённых частей текста способствует формированию его общей структуры и обусловливает эстетическое воздействие на читателя (например, выбор определённого зачина и концовки произведения, выбор между счастливой или трагической развязкой, открытым или закрытым финалом);</w:t>
      </w:r>
    </w:p>
    <w:p w:rsidR="001A5DBB" w:rsidRDefault="001A5DBB" w:rsidP="001A5DBB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нём подразумевается (например, ирония, сатира, сарказм, аллегория, гипербола и т.п.);</w:t>
      </w:r>
    </w:p>
    <w:p w:rsidR="001A5DBB" w:rsidRDefault="001A5DBB" w:rsidP="001A5DBB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осуществлять следующую продуктивную деятельность:</w:t>
      </w:r>
    </w:p>
    <w:p w:rsidR="001A5DBB" w:rsidRDefault="001A5DBB" w:rsidP="001A5DBB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7"/>
          <w:rFonts w:eastAsiaTheme="majorEastAsia"/>
        </w:rPr>
        <w:t xml:space="preserve">давать развёрнутые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</w:t>
      </w:r>
      <w:r>
        <w:rPr>
          <w:rStyle w:val="c7"/>
          <w:rFonts w:eastAsiaTheme="majorEastAsia"/>
        </w:rPr>
        <w:lastRenderedPageBreak/>
        <w:t>понимание принадлежности произведения к литературному направлению (течению) и культурно-исторической эпохе (периоду);</w:t>
      </w:r>
    </w:p>
    <w:p w:rsidR="001A5DBB" w:rsidRDefault="001A5DBB" w:rsidP="001A5DBB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7"/>
          <w:rFonts w:eastAsiaTheme="majorEastAsia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1A5DBB" w:rsidRPr="001A5DBB" w:rsidRDefault="001A5DBB" w:rsidP="001A5DBB">
      <w:pPr>
        <w:pStyle w:val="c1"/>
        <w:jc w:val="center"/>
        <w:rPr>
          <w:b/>
        </w:rPr>
      </w:pPr>
      <w:r w:rsidRPr="001A5DBB">
        <w:rPr>
          <w:rStyle w:val="c79"/>
          <w:b/>
        </w:rPr>
        <w:t>Учащиеся получат возможность научиться:</w:t>
      </w:r>
    </w:p>
    <w:p w:rsidR="001A5DBB" w:rsidRDefault="001A5DBB" w:rsidP="001A5DBB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5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</w:t>
      </w:r>
    </w:p>
    <w:p w:rsidR="001A5DBB" w:rsidRDefault="001A5DBB" w:rsidP="001A5DBB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5"/>
        </w:rPr>
        <w:t>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индивидуальности;</w:t>
      </w:r>
    </w:p>
    <w:p w:rsidR="001A5DBB" w:rsidRDefault="001A5DBB" w:rsidP="001A5DBB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5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1A5DBB" w:rsidRDefault="001A5DBB" w:rsidP="001A5DBB">
      <w:pPr>
        <w:numPr>
          <w:ilvl w:val="0"/>
          <w:numId w:val="7"/>
        </w:numPr>
        <w:spacing w:before="100" w:beforeAutospacing="1" w:after="100" w:afterAutospacing="1"/>
        <w:rPr>
          <w:rStyle w:val="c25"/>
        </w:rPr>
      </w:pPr>
      <w:r>
        <w:rPr>
          <w:rStyle w:val="c25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1A5DBB" w:rsidRDefault="001A5DBB" w:rsidP="001A5DBB">
      <w:pPr>
        <w:spacing w:before="100" w:beforeAutospacing="1" w:after="100" w:afterAutospacing="1"/>
        <w:ind w:left="720"/>
        <w:jc w:val="center"/>
        <w:rPr>
          <w:rStyle w:val="c25"/>
          <w:b/>
        </w:rPr>
      </w:pPr>
      <w:r w:rsidRPr="001A5DBB">
        <w:rPr>
          <w:rStyle w:val="c25"/>
          <w:b/>
        </w:rPr>
        <w:t>11 класс</w:t>
      </w:r>
    </w:p>
    <w:p w:rsidR="001A5DBB" w:rsidRPr="001A5DBB" w:rsidRDefault="001A5DBB" w:rsidP="001A5DBB">
      <w:pPr>
        <w:pStyle w:val="c1"/>
        <w:jc w:val="center"/>
        <w:rPr>
          <w:b/>
        </w:rPr>
      </w:pPr>
      <w:r w:rsidRPr="001A5DBB">
        <w:rPr>
          <w:b/>
        </w:rPr>
        <w:t xml:space="preserve">Учащиеся </w:t>
      </w:r>
      <w:r w:rsidRPr="001A5DBB">
        <w:rPr>
          <w:rStyle w:val="c8"/>
          <w:rFonts w:eastAsiaTheme="majorEastAsia"/>
          <w:b/>
        </w:rPr>
        <w:t>научатся</w:t>
      </w:r>
      <w:r w:rsidRPr="001A5DBB">
        <w:rPr>
          <w:rStyle w:val="c7"/>
          <w:rFonts w:eastAsiaTheme="majorEastAsia"/>
          <w:b/>
        </w:rPr>
        <w:t>:</w:t>
      </w:r>
    </w:p>
    <w:p w:rsidR="00B474BD" w:rsidRDefault="00B474BD" w:rsidP="00B474BD">
      <w:r>
        <w:t>демонстрировать знание основных произведений отечественной литературы, приводя примеры двух или более текстов, затрагивающих общие темы или проблемы;</w:t>
      </w:r>
    </w:p>
    <w:p w:rsidR="00B474BD" w:rsidRDefault="00B474BD" w:rsidP="00B474BD">
      <w:r>
        <w:t>в устной и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 xml:space="preserve">обосновывать выбор художественного произведения для анализа, приводя в качестве </w:t>
      </w:r>
      <w:proofErr w:type="gramStart"/>
      <w:r>
        <w:t>аргумента</w:t>
      </w:r>
      <w:proofErr w:type="gramEnd"/>
      <w:r>
        <w:t xml:space="preserve"> как тему (темы) произведения, так и его проблематику (скрытые в нем смыслы и подтексты);</w:t>
      </w:r>
    </w:p>
    <w:p w:rsidR="00B474BD" w:rsidRDefault="00B474BD" w:rsidP="00B474BD">
      <w:r>
        <w:t>в устной форме, а также в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>использовать для раскрытия тезисов своего высказывания указание на соответствующие фрагменты произведения, носящие проблемный характер и требующие анализа;</w:t>
      </w:r>
    </w:p>
    <w:p w:rsidR="00B474BD" w:rsidRDefault="00B474BD" w:rsidP="00B474BD">
      <w:r>
        <w:t>в устной и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>давать объективное изложение текста,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созданного художественного мира произведения;</w:t>
      </w:r>
    </w:p>
    <w:p w:rsidR="00B474BD" w:rsidRDefault="00B474BD" w:rsidP="00B474BD">
      <w:r>
        <w:t>в устной форме, а также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>анализировать жанрово-родовой выбор автора;</w:t>
      </w:r>
    </w:p>
    <w:p w:rsidR="00B474BD" w:rsidRDefault="00B474BD" w:rsidP="00B474BD">
      <w:r>
        <w:t>раскрывать особенности развития и связей элементов художественного мира произведения, место и время действия;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B474BD" w:rsidRDefault="00B474BD" w:rsidP="00B474BD">
      <w:r>
        <w:t>в устной и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 xml:space="preserve">определять контекстуальное значение слов и фраз, используемых в художественном произведении (включая переносные и </w:t>
      </w:r>
      <w:proofErr w:type="spellStart"/>
      <w:r>
        <w:t>коннотативные</w:t>
      </w:r>
      <w:proofErr w:type="spellEnd"/>
      <w:r>
        <w:t xml:space="preserve"> значения), оценивать их </w:t>
      </w:r>
      <w:r>
        <w:lastRenderedPageBreak/>
        <w:t>художественную выразительность с точки зрения новизны, эмоциональной и смысловой наполненности, эстетической значимости.</w:t>
      </w:r>
    </w:p>
    <w:p w:rsidR="00B474BD" w:rsidRDefault="00B474BD" w:rsidP="00B474BD">
      <w:r>
        <w:t>в устной и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>анализировать авторский выбор определенных композиционных решений в произведении, раскрывая, как взаиморасположение и взаимосвязь его частей определяет</w:t>
      </w:r>
    </w:p>
    <w:p w:rsidR="00B474BD" w:rsidRDefault="00B474BD" w:rsidP="00B474BD">
      <w:r>
        <w:t>структуру произведения и обусловливает его эстетическое воздействие на читателя (например, выбор зачина и концовки произведения, открытого или закрытого финала, противопоставлений в системе образов персонажей и пр.);</w:t>
      </w:r>
    </w:p>
    <w:p w:rsidR="00B474BD" w:rsidRDefault="00B474BD" w:rsidP="00B474BD">
      <w:r>
        <w:t>в устной, а также в письменной форме (не менее 1 развернутой письменной работы в год) обобщать и анализировать свой читательский опыт, а именно:</w:t>
      </w:r>
    </w:p>
    <w:p w:rsidR="00B474BD" w:rsidRDefault="00B474BD" w:rsidP="00B474BD">
      <w:r>
        <w:t>анализировать произведения или их фрагменты, в которых для осмысления точки зрения автора и/или героев требуется отличать, что прямо заявлено в тексте, от того, что действительно подразумевается (например, сатира, сарказм, ирония или гипербола);</w:t>
      </w:r>
    </w:p>
    <w:p w:rsidR="00B474BD" w:rsidRDefault="00B474BD" w:rsidP="00B474BD">
      <w:r>
        <w:t>осуществлять следующую продуктивную деятельность:</w:t>
      </w:r>
    </w:p>
    <w:p w:rsidR="00B474BD" w:rsidRDefault="00B474BD" w:rsidP="00B474BD">
      <w:r>
        <w:t xml:space="preserve"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 на </w:t>
      </w:r>
      <w:proofErr w:type="gramStart"/>
      <w:r>
        <w:t>разных</w:t>
      </w:r>
      <w:proofErr w:type="gramEnd"/>
      <w:r>
        <w:t xml:space="preserve"> его</w:t>
      </w:r>
    </w:p>
    <w:p w:rsidR="00B474BD" w:rsidRDefault="00B474BD" w:rsidP="00B474BD">
      <w:proofErr w:type="gramStart"/>
      <w:r>
        <w:t>уровнях</w:t>
      </w:r>
      <w:proofErr w:type="gramEnd"/>
      <w:r>
        <w:t xml:space="preserve">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</w:p>
    <w:p w:rsidR="00B474BD" w:rsidRDefault="00B474BD" w:rsidP="00B474BD">
      <w:r>
        <w:t>осуществлять следующую продуктивную деятельность:</w:t>
      </w:r>
    </w:p>
    <w:p w:rsidR="00B474BD" w:rsidRDefault="00B474BD" w:rsidP="00B474BD">
      <w:r>
        <w:t>выполнять проектные работы в сфере литературы и искусства, предлагать свои собственные обоснованные интерпретации литературных произведений; Осуществлять следующую продуктивную деятельность:</w:t>
      </w:r>
    </w:p>
    <w:p w:rsidR="00B474BD" w:rsidRDefault="00B474BD" w:rsidP="00B474BD">
      <w:r>
        <w:t xml:space="preserve">давать историко-культурный комментарий к тексту произведения (в том числе и с использованием ресурсов музея, специализированной библиотеки, </w:t>
      </w:r>
      <w:proofErr w:type="spellStart"/>
      <w:r>
        <w:t>интернет-ресурсов</w:t>
      </w:r>
      <w:proofErr w:type="spellEnd"/>
      <w:r>
        <w:t xml:space="preserve"> и т.д.).</w:t>
      </w:r>
    </w:p>
    <w:p w:rsidR="001A5DBB" w:rsidRPr="001A5DBB" w:rsidRDefault="001A5DBB" w:rsidP="001A5DBB">
      <w:pPr>
        <w:pStyle w:val="c1"/>
        <w:jc w:val="center"/>
        <w:rPr>
          <w:b/>
        </w:rPr>
      </w:pPr>
      <w:r w:rsidRPr="001A5DBB">
        <w:rPr>
          <w:rStyle w:val="c79"/>
          <w:b/>
        </w:rPr>
        <w:t>Учащиеся получат возможность научиться:</w:t>
      </w:r>
    </w:p>
    <w:p w:rsidR="001A5DBB" w:rsidRDefault="001A5DBB" w:rsidP="00B474BD">
      <w:pPr>
        <w:rPr>
          <w:b/>
        </w:rPr>
      </w:pPr>
    </w:p>
    <w:p w:rsidR="00B474BD" w:rsidRDefault="00B474BD" w:rsidP="00B474BD">
      <w:r>
        <w:t>анализировать художественное произведение в сочетании воплощения в нем</w:t>
      </w:r>
    </w:p>
    <w:p w:rsidR="00B474BD" w:rsidRDefault="00B474BD" w:rsidP="00B474BD">
      <w:r>
        <w:t>объективных законов литературного развития и субъективных черт авторской индивидуальности;</w:t>
      </w:r>
    </w:p>
    <w:p w:rsidR="00B474BD" w:rsidRDefault="00B474BD" w:rsidP="00B474BD">
      <w: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B474BD" w:rsidRDefault="00B474BD" w:rsidP="00B474BD">
      <w:r>
        <w:t>анализировать одну из интерпретаций эпического, драматического или лирического произведений (например, кин</w:t>
      </w:r>
      <w:proofErr w:type="gramStart"/>
      <w:r>
        <w:t>о-</w:t>
      </w:r>
      <w:proofErr w:type="gramEnd"/>
      <w:r>
        <w:t xml:space="preserve"> или театральную постановку; запись художественного чтения; серию иллюстраций к произведению), оценивая то, как интерпретируется исходный текст;</w:t>
      </w:r>
    </w:p>
    <w:p w:rsidR="00B474BD" w:rsidRDefault="00B474BD" w:rsidP="00B474BD">
      <w:r>
        <w:t>узнать о месте и значении русской литературы в мировой литературе;</w:t>
      </w:r>
    </w:p>
    <w:p w:rsidR="00B474BD" w:rsidRDefault="00B474BD" w:rsidP="00B474BD">
      <w:r>
        <w:t>узнать о произведениях новейшей отечественной и зарубежной литературы;</w:t>
      </w:r>
    </w:p>
    <w:p w:rsidR="00B474BD" w:rsidRDefault="00B474BD" w:rsidP="00B474BD">
      <w:r>
        <w:t>—узнать о важнейших литературных ресурсах, в том числе в сети Интернет;</w:t>
      </w:r>
    </w:p>
    <w:p w:rsidR="00B474BD" w:rsidRDefault="00B474BD" w:rsidP="00B474BD">
      <w:r>
        <w:t>—узнать об историко-культурном подходе в литературоведении;</w:t>
      </w:r>
    </w:p>
    <w:p w:rsidR="00B474BD" w:rsidRDefault="00B474BD" w:rsidP="00B474BD">
      <w:r>
        <w:t>—узнать об историко-литературном процессе XIX и XX веков;</w:t>
      </w:r>
    </w:p>
    <w:p w:rsidR="00B474BD" w:rsidRDefault="00B474BD" w:rsidP="00B474BD">
      <w:r>
        <w:t xml:space="preserve">— узнать понятие о литературном направлении (будет узнавать наиболее яркие </w:t>
      </w:r>
      <w:proofErr w:type="spellStart"/>
      <w:r>
        <w:t>илихарактерные</w:t>
      </w:r>
      <w:proofErr w:type="spellEnd"/>
      <w:r>
        <w:t xml:space="preserve"> черты литературного направления или течения (реализм, романтизм, символизм и т. п.) в конкретном тексте, в том числе прежде не известном);</w:t>
      </w:r>
    </w:p>
    <w:p w:rsidR="00B474BD" w:rsidRDefault="00B474BD" w:rsidP="00B474BD">
      <w:proofErr w:type="gramStart"/>
      <w:r>
        <w:t>— узнать имена ведущих писателей, названия ключевых произведений, имен героев, ставших «вечными образами» или именами нарицательными в общемировой и отечественной культуре, например, Достоевский, Булгаков, Солженицын, Шекспир; Гамлет, Манилов, Обломов, «человек в футляре»;</w:t>
      </w:r>
      <w:proofErr w:type="gramEnd"/>
    </w:p>
    <w:p w:rsidR="00B474BD" w:rsidRDefault="00B474BD" w:rsidP="00B474BD">
      <w:r>
        <w:lastRenderedPageBreak/>
        <w:t>— узнать о соотношении и взаимосвязях литературы с историческим периодом, эпохой (например, «Война и Мир» и Отечественная война 1812 года, футуризм - и эпоха технического прогресса в начале XX века и т. п.);</w:t>
      </w:r>
    </w:p>
    <w:p w:rsidR="00B474BD" w:rsidRDefault="00B474BD" w:rsidP="00B474BD">
      <w:r>
        <w:t>—анализировать произведения современной литературы;</w:t>
      </w:r>
    </w:p>
    <w:p w:rsidR="00B474BD" w:rsidRDefault="00B474BD" w:rsidP="00B474BD">
      <w:r>
        <w:t>—рассматривать книгу как нравственный ориентир;</w:t>
      </w:r>
    </w:p>
    <w:p w:rsidR="00B474BD" w:rsidRPr="001A5DBB" w:rsidRDefault="00B474BD" w:rsidP="001A5DBB">
      <w:pPr>
        <w:rPr>
          <w:rStyle w:val="c4"/>
        </w:rPr>
      </w:pPr>
      <w:r>
        <w:t>— свободно и целенаправленно использовать конкретные понятия теории литературы, предусмотренные программой, и их соотношение: роды литературы (эпос, лирика и драма), жанры всех трех родов, литературные направления и проч.</w:t>
      </w:r>
    </w:p>
    <w:p w:rsidR="00B474BD" w:rsidRDefault="00B474BD" w:rsidP="00B474BD">
      <w:pPr>
        <w:pStyle w:val="c22"/>
        <w:jc w:val="center"/>
        <w:rPr>
          <w:rStyle w:val="c4"/>
          <w:b/>
        </w:rPr>
      </w:pPr>
      <w:r w:rsidRPr="008A0B2B">
        <w:rPr>
          <w:rStyle w:val="c4"/>
          <w:b/>
        </w:rPr>
        <w:t xml:space="preserve">Содержание  </w:t>
      </w:r>
      <w:r>
        <w:rPr>
          <w:rStyle w:val="c4"/>
          <w:b/>
        </w:rPr>
        <w:t>учебного предмета</w:t>
      </w:r>
    </w:p>
    <w:p w:rsidR="00B474BD" w:rsidRPr="00B474BD" w:rsidRDefault="00B474BD" w:rsidP="00B474BD">
      <w:pPr>
        <w:pStyle w:val="c22"/>
        <w:jc w:val="center"/>
        <w:rPr>
          <w:u w:val="single"/>
        </w:rPr>
      </w:pPr>
      <w:r w:rsidRPr="00B474BD">
        <w:rPr>
          <w:rStyle w:val="c4"/>
          <w:b/>
          <w:u w:val="single"/>
        </w:rPr>
        <w:t>10 класс</w:t>
      </w:r>
    </w:p>
    <w:p w:rsidR="00B474BD" w:rsidRDefault="00B474BD" w:rsidP="00B474BD">
      <w:pPr>
        <w:pStyle w:val="c22"/>
        <w:spacing w:before="0" w:beforeAutospacing="0" w:after="0" w:afterAutospacing="0"/>
        <w:jc w:val="center"/>
        <w:rPr>
          <w:rStyle w:val="c4"/>
          <w:b/>
        </w:rPr>
      </w:pPr>
      <w:r>
        <w:rPr>
          <w:rStyle w:val="c4"/>
          <w:b/>
        </w:rPr>
        <w:t xml:space="preserve">Введение - </w:t>
      </w:r>
    </w:p>
    <w:p w:rsidR="00B474BD" w:rsidRPr="00011228" w:rsidRDefault="00B474BD" w:rsidP="00B474BD">
      <w:pPr>
        <w:pStyle w:val="c22"/>
        <w:spacing w:before="0" w:beforeAutospacing="0" w:after="0" w:afterAutospacing="0"/>
        <w:jc w:val="center"/>
        <w:rPr>
          <w:b/>
        </w:rPr>
      </w:pPr>
      <w:r w:rsidRPr="00E13C2E">
        <w:t>Русская литература 19  в контексте мировой культуры. Основные темы и проблемы русской литературы</w:t>
      </w:r>
    </w:p>
    <w:p w:rsidR="00B474BD" w:rsidRPr="00091DB4" w:rsidRDefault="00B474BD" w:rsidP="00B474BD">
      <w:pPr>
        <w:pStyle w:val="c22"/>
        <w:spacing w:before="0" w:beforeAutospacing="0" w:after="0" w:afterAutospacing="0"/>
        <w:jc w:val="center"/>
        <w:rPr>
          <w:rStyle w:val="c4"/>
          <w:b/>
        </w:rPr>
      </w:pPr>
      <w:r>
        <w:rPr>
          <w:rStyle w:val="c4"/>
          <w:b/>
        </w:rPr>
        <w:t xml:space="preserve">Литература 19 </w:t>
      </w:r>
      <w:proofErr w:type="gramStart"/>
      <w:r>
        <w:rPr>
          <w:rStyle w:val="c4"/>
          <w:b/>
        </w:rPr>
        <w:t>в</w:t>
      </w:r>
      <w:proofErr w:type="gramEnd"/>
    </w:p>
    <w:p w:rsidR="00B474BD" w:rsidRDefault="00B474BD" w:rsidP="00B474BD">
      <w:pPr>
        <w:pStyle w:val="c22"/>
        <w:spacing w:before="0" w:beforeAutospacing="0" w:after="0" w:afterAutospacing="0"/>
        <w:rPr>
          <w:b/>
        </w:rPr>
      </w:pPr>
      <w:r w:rsidRPr="008A0B2B">
        <w:rPr>
          <w:rStyle w:val="c4"/>
          <w:b/>
        </w:rPr>
        <w:t>А.С. Пушкин</w:t>
      </w:r>
    </w:p>
    <w:p w:rsidR="00B474BD" w:rsidRDefault="00B474BD" w:rsidP="00B474BD">
      <w:pPr>
        <w:pStyle w:val="c22"/>
        <w:spacing w:before="0" w:beforeAutospacing="0" w:after="0" w:afterAutospacing="0"/>
        <w:rPr>
          <w:b/>
        </w:rPr>
      </w:pPr>
      <w:r>
        <w:rPr>
          <w:rStyle w:val="c0"/>
        </w:rPr>
        <w:t xml:space="preserve">Стихотворения </w:t>
      </w:r>
      <w:r>
        <w:rPr>
          <w:rStyle w:val="c6"/>
        </w:rPr>
        <w:t>«Воспоминания в Царском Селе», «</w:t>
      </w:r>
      <w:proofErr w:type="gramStart"/>
      <w:r>
        <w:rPr>
          <w:rStyle w:val="c6"/>
        </w:rPr>
        <w:t xml:space="preserve">Воль </w:t>
      </w:r>
      <w:proofErr w:type="spellStart"/>
      <w:r>
        <w:rPr>
          <w:rStyle w:val="c6"/>
        </w:rPr>
        <w:t>ность</w:t>
      </w:r>
      <w:proofErr w:type="spellEnd"/>
      <w:proofErr w:type="gramEnd"/>
      <w:r>
        <w:rPr>
          <w:rStyle w:val="c6"/>
        </w:rPr>
        <w:t xml:space="preserve">», «Деревня», «Погасло дневное светило...», «Разговор книгопродавца с поэтом», «...Вновь я посетил...», «Элегия» («Безумных лет угасшее веселье...»), «Свободы сеятель пустынный...», «Подражание Корану» (IX. «И путник усталый на </w:t>
      </w:r>
      <w:proofErr w:type="spellStart"/>
      <w:r>
        <w:rPr>
          <w:rStyle w:val="c6"/>
        </w:rPr>
        <w:t>Бо</w:t>
      </w:r>
      <w:proofErr w:type="spellEnd"/>
      <w:r>
        <w:rPr>
          <w:rStyle w:val="c6"/>
        </w:rPr>
        <w:t xml:space="preserve"> га роптал...»), «Брожу ли я вдоль улиц шумных...» </w:t>
      </w:r>
      <w:r>
        <w:rPr>
          <w:rStyle w:val="c0"/>
        </w:rPr>
        <w:t xml:space="preserve">и др. по выбору, поэма </w:t>
      </w:r>
      <w:r>
        <w:rPr>
          <w:rStyle w:val="c6"/>
        </w:rPr>
        <w:t>«Медный всадник»</w:t>
      </w:r>
      <w:proofErr w:type="gramStart"/>
      <w:r>
        <w:rPr>
          <w:rStyle w:val="c6"/>
        </w:rPr>
        <w:t>.</w:t>
      </w:r>
      <w:r>
        <w:rPr>
          <w:rStyle w:val="c0"/>
        </w:rPr>
        <w:t>И</w:t>
      </w:r>
      <w:proofErr w:type="gramEnd"/>
      <w:r>
        <w:rPr>
          <w:rStyle w:val="c0"/>
        </w:rPr>
        <w:t>сторическая и «частная» темы в поэме А.С. Пушкина «Медный всадник». Конфликт между интересами личности и государства в пушкинской «петербургской повести». Образ стихии и его роль в авторской концепции истории.</w:t>
      </w:r>
    </w:p>
    <w:p w:rsidR="00B474BD" w:rsidRDefault="00B474BD" w:rsidP="00B474BD">
      <w:pPr>
        <w:pStyle w:val="c22"/>
        <w:spacing w:before="0" w:beforeAutospacing="0" w:after="0" w:afterAutospacing="0"/>
        <w:rPr>
          <w:b/>
        </w:rPr>
      </w:pPr>
      <w:r w:rsidRPr="008A0B2B">
        <w:rPr>
          <w:rStyle w:val="c0"/>
          <w:b/>
        </w:rPr>
        <w:t xml:space="preserve">М.Ю. </w:t>
      </w:r>
      <w:r w:rsidRPr="008A0B2B">
        <w:rPr>
          <w:rStyle w:val="c4"/>
          <w:b/>
        </w:rPr>
        <w:t>Лермонтов</w:t>
      </w:r>
      <w:r>
        <w:rPr>
          <w:rStyle w:val="c4"/>
          <w:b/>
        </w:rPr>
        <w:t xml:space="preserve">  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6"/>
        </w:rPr>
      </w:pPr>
      <w:proofErr w:type="gramStart"/>
      <w:r>
        <w:rPr>
          <w:rStyle w:val="c0"/>
        </w:rPr>
        <w:t xml:space="preserve">Стихотворения </w:t>
      </w:r>
      <w:r>
        <w:rPr>
          <w:rStyle w:val="c6"/>
        </w:rPr>
        <w:t>«Как часто, пестрою толпою окружен...», «</w:t>
      </w:r>
      <w:proofErr w:type="spellStart"/>
      <w:r>
        <w:rPr>
          <w:rStyle w:val="c6"/>
        </w:rPr>
        <w:t>Валерик</w:t>
      </w:r>
      <w:proofErr w:type="spellEnd"/>
      <w:r>
        <w:rPr>
          <w:rStyle w:val="c6"/>
        </w:rPr>
        <w:t xml:space="preserve">»,   «Молитва» («Я, Матерь Божия, ныне с молитвою...»), «Я не унижусь пред тобою...», «Сон» («В полдневный жар в долине Дагестана...»), «Выхожу один </w:t>
      </w:r>
      <w:proofErr w:type="spellStart"/>
      <w:r>
        <w:rPr>
          <w:rStyle w:val="c6"/>
        </w:rPr>
        <w:t>яна</w:t>
      </w:r>
      <w:proofErr w:type="spellEnd"/>
      <w:r>
        <w:rPr>
          <w:rStyle w:val="c6"/>
        </w:rPr>
        <w:t xml:space="preserve"> дорогу... » </w:t>
      </w:r>
      <w:r>
        <w:rPr>
          <w:rStyle w:val="c0"/>
        </w:rPr>
        <w:t>и др. по выбору.</w:t>
      </w:r>
      <w:proofErr w:type="gramEnd"/>
      <w:r>
        <w:rPr>
          <w:rStyle w:val="c0"/>
        </w:rPr>
        <w:t xml:space="preserve"> Поэма </w:t>
      </w:r>
      <w:r>
        <w:rPr>
          <w:rStyle w:val="c6"/>
        </w:rPr>
        <w:t>«Демон».</w:t>
      </w:r>
    </w:p>
    <w:p w:rsidR="00B474BD" w:rsidRDefault="00B474BD" w:rsidP="00B474BD">
      <w:pPr>
        <w:pStyle w:val="c22"/>
        <w:spacing w:before="0" w:beforeAutospacing="0" w:after="0" w:afterAutospacing="0"/>
        <w:rPr>
          <w:b/>
        </w:rPr>
      </w:pPr>
      <w:r w:rsidRPr="008A0B2B">
        <w:rPr>
          <w:rStyle w:val="c4"/>
          <w:b/>
        </w:rPr>
        <w:t>Н.В.Гоголь</w:t>
      </w:r>
      <w:r>
        <w:rPr>
          <w:rStyle w:val="c4"/>
          <w:b/>
        </w:rPr>
        <w:t xml:space="preserve"> </w:t>
      </w:r>
    </w:p>
    <w:p w:rsidR="00B474BD" w:rsidRPr="000443F9" w:rsidRDefault="00B474BD" w:rsidP="00B474BD">
      <w:pPr>
        <w:pStyle w:val="c22"/>
        <w:spacing w:before="0" w:beforeAutospacing="0" w:after="0" w:afterAutospacing="0"/>
        <w:rPr>
          <w:b/>
        </w:rPr>
      </w:pPr>
      <w:r>
        <w:rPr>
          <w:rStyle w:val="c0"/>
        </w:rPr>
        <w:t xml:space="preserve">Повести </w:t>
      </w:r>
      <w:r>
        <w:rPr>
          <w:rStyle w:val="c6"/>
        </w:rPr>
        <w:t>«Невский проспект», «Нос»</w:t>
      </w:r>
      <w:proofErr w:type="gramStart"/>
      <w:r>
        <w:rPr>
          <w:rStyle w:val="c6"/>
        </w:rPr>
        <w:t>.</w:t>
      </w:r>
      <w:r>
        <w:rPr>
          <w:rStyle w:val="c0"/>
        </w:rPr>
        <w:t>Р</w:t>
      </w:r>
      <w:proofErr w:type="gramEnd"/>
      <w:r>
        <w:rPr>
          <w:rStyle w:val="c0"/>
        </w:rPr>
        <w:t>еальное и фантастическое в «Петербургских повестях» Н.В. Гоголя. Тема одиночества и затерянности «маленького человека» в большом городе. Ирония и гротеск как приемы авторского осмысления абсурдности существования человека в пошлом мире. Соединение трагического и комического в судьбе гоголевских героев.</w:t>
      </w:r>
    </w:p>
    <w:p w:rsidR="00B474BD" w:rsidRDefault="00B474BD" w:rsidP="00B474BD">
      <w:pPr>
        <w:pStyle w:val="c22"/>
        <w:spacing w:before="0" w:beforeAutospacing="0" w:after="0" w:afterAutospacing="0"/>
        <w:jc w:val="center"/>
        <w:rPr>
          <w:b/>
        </w:rPr>
      </w:pPr>
      <w:r>
        <w:rPr>
          <w:rStyle w:val="c4"/>
          <w:b/>
        </w:rPr>
        <w:t>Л</w:t>
      </w:r>
      <w:r w:rsidRPr="00011228">
        <w:rPr>
          <w:rStyle w:val="c4"/>
          <w:b/>
        </w:rPr>
        <w:t>итература второй  половины XIX века</w:t>
      </w:r>
      <w:r>
        <w:rPr>
          <w:rStyle w:val="c4"/>
          <w:b/>
        </w:rPr>
        <w:t xml:space="preserve"> </w:t>
      </w:r>
    </w:p>
    <w:p w:rsidR="00B474BD" w:rsidRPr="00D21F84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B10E5B">
        <w:t>Русская литературно-критическая и философская мысль  19 века</w:t>
      </w:r>
      <w:r>
        <w:rPr>
          <w:b/>
        </w:rPr>
        <w:t xml:space="preserve"> – </w:t>
      </w:r>
    </w:p>
    <w:p w:rsidR="00B474BD" w:rsidRPr="008A0B2B" w:rsidRDefault="00B474BD" w:rsidP="00B474BD">
      <w:pPr>
        <w:pStyle w:val="c22"/>
        <w:spacing w:before="0" w:beforeAutospacing="0" w:after="0" w:afterAutospacing="0"/>
        <w:rPr>
          <w:b/>
        </w:rPr>
      </w:pPr>
      <w:r w:rsidRPr="008A0B2B">
        <w:rPr>
          <w:rStyle w:val="c4"/>
          <w:b/>
        </w:rPr>
        <w:t>А.Н. Островский</w:t>
      </w:r>
      <w:r>
        <w:rPr>
          <w:rStyle w:val="c4"/>
          <w:b/>
        </w:rPr>
        <w:t xml:space="preserve"> – </w:t>
      </w:r>
    </w:p>
    <w:p w:rsidR="00B474BD" w:rsidRDefault="00B474BD" w:rsidP="00B474BD">
      <w:pPr>
        <w:jc w:val="both"/>
      </w:pPr>
      <w:r>
        <w:rPr>
          <w:rStyle w:val="c0"/>
        </w:rPr>
        <w:t xml:space="preserve">Пьесы </w:t>
      </w:r>
      <w:r>
        <w:rPr>
          <w:rStyle w:val="c6"/>
        </w:rPr>
        <w:t xml:space="preserve">«Свои люди </w:t>
      </w:r>
      <w:r>
        <w:rPr>
          <w:rStyle w:val="c0"/>
        </w:rPr>
        <w:t xml:space="preserve">— </w:t>
      </w:r>
      <w:r>
        <w:rPr>
          <w:rStyle w:val="c6"/>
        </w:rPr>
        <w:t>сочтемся!», «Гроза»</w:t>
      </w:r>
      <w:proofErr w:type="gramStart"/>
      <w:r>
        <w:rPr>
          <w:rStyle w:val="c6"/>
        </w:rPr>
        <w:t>.</w:t>
      </w:r>
      <w:r>
        <w:rPr>
          <w:rStyle w:val="c0"/>
        </w:rPr>
        <w:t>Б</w:t>
      </w:r>
      <w:proofErr w:type="gramEnd"/>
      <w:r>
        <w:rPr>
          <w:rStyle w:val="c0"/>
        </w:rPr>
        <w:t xml:space="preserve">ыт и нравы замоскворецкого купечества в пьесе «Свои люди — сочтемся. </w:t>
      </w:r>
      <w:r>
        <w:rPr>
          <w:rStyle w:val="c4"/>
        </w:rPr>
        <w:t xml:space="preserve">Для самостоятельного чтения: </w:t>
      </w:r>
      <w:r>
        <w:rPr>
          <w:rStyle w:val="c0"/>
        </w:rPr>
        <w:t>пьесы «Бесприданница», «Волки и овцы».</w:t>
      </w:r>
    </w:p>
    <w:p w:rsidR="00B474BD" w:rsidRDefault="00B474BD" w:rsidP="00B474BD">
      <w:pPr>
        <w:jc w:val="both"/>
      </w:pPr>
      <w:r w:rsidRPr="00BD492F">
        <w:rPr>
          <w:b/>
        </w:rPr>
        <w:t>Развитие речи. Подготовка к домашнему сочинению</w:t>
      </w:r>
    </w:p>
    <w:p w:rsidR="00B474BD" w:rsidRDefault="00B474BD" w:rsidP="00B474BD">
      <w:pPr>
        <w:pStyle w:val="c22"/>
        <w:spacing w:before="0" w:beforeAutospacing="0" w:after="0" w:afterAutospacing="0"/>
      </w:pPr>
      <w:r w:rsidRPr="008A0B2B">
        <w:rPr>
          <w:rStyle w:val="c4"/>
          <w:b/>
        </w:rPr>
        <w:t>И.А. Гончаров</w:t>
      </w:r>
      <w:r>
        <w:rPr>
          <w:rStyle w:val="c4"/>
          <w:b/>
        </w:rPr>
        <w:t>-.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Роман </w:t>
      </w:r>
      <w:r>
        <w:rPr>
          <w:rStyle w:val="c6"/>
        </w:rPr>
        <w:t>«Обломов»</w:t>
      </w:r>
      <w:proofErr w:type="gramStart"/>
      <w:r>
        <w:rPr>
          <w:rStyle w:val="c6"/>
        </w:rPr>
        <w:t>.</w:t>
      </w:r>
      <w:r>
        <w:rPr>
          <w:rStyle w:val="c0"/>
        </w:rPr>
        <w:t>Б</w:t>
      </w:r>
      <w:proofErr w:type="gramEnd"/>
      <w:r>
        <w:rPr>
          <w:rStyle w:val="c0"/>
        </w:rPr>
        <w:t xml:space="preserve">ыт и бытие Ильи Ильича Обломова. Внутренняя </w:t>
      </w:r>
      <w:proofErr w:type="spellStart"/>
      <w:proofErr w:type="gramStart"/>
      <w:r>
        <w:rPr>
          <w:rStyle w:val="c0"/>
        </w:rPr>
        <w:t>противо</w:t>
      </w:r>
      <w:proofErr w:type="spellEnd"/>
      <w:r>
        <w:rPr>
          <w:rStyle w:val="c0"/>
        </w:rPr>
        <w:t xml:space="preserve"> речивость</w:t>
      </w:r>
      <w:proofErr w:type="gramEnd"/>
      <w:r>
        <w:rPr>
          <w:rStyle w:val="c0"/>
        </w:rPr>
        <w:t xml:space="preserve"> натуры героя, ее соотнесенность с другими </w:t>
      </w:r>
      <w:proofErr w:type="spellStart"/>
      <w:r>
        <w:rPr>
          <w:rStyle w:val="c0"/>
        </w:rPr>
        <w:t>характе</w:t>
      </w:r>
      <w:proofErr w:type="spellEnd"/>
      <w:r>
        <w:rPr>
          <w:rStyle w:val="c0"/>
        </w:rPr>
        <w:t xml:space="preserve"> рами (Андрей </w:t>
      </w:r>
      <w:proofErr w:type="spellStart"/>
      <w:r>
        <w:rPr>
          <w:rStyle w:val="c0"/>
        </w:rPr>
        <w:t>Штольц</w:t>
      </w:r>
      <w:proofErr w:type="spellEnd"/>
      <w:r>
        <w:rPr>
          <w:rStyle w:val="c0"/>
        </w:rPr>
        <w:t>, Ольга Ильинская и др.).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 w:rsidRPr="00BD492F">
        <w:rPr>
          <w:rStyle w:val="c0"/>
          <w:b/>
        </w:rPr>
        <w:t>Развитие речи» Сочинение по роману «Обломов»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8A0B2B">
        <w:rPr>
          <w:rStyle w:val="c4"/>
          <w:b/>
        </w:rPr>
        <w:t>И.С. Тургенев</w:t>
      </w:r>
      <w:r>
        <w:rPr>
          <w:rStyle w:val="c4"/>
          <w:b/>
        </w:rPr>
        <w:t>-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Цикл </w:t>
      </w:r>
      <w:r>
        <w:rPr>
          <w:rStyle w:val="c6"/>
        </w:rPr>
        <w:t>«Записки охотника» (2</w:t>
      </w:r>
      <w:r>
        <w:rPr>
          <w:rStyle w:val="c0"/>
        </w:rPr>
        <w:t xml:space="preserve">—3 рассказа по выбору), роман </w:t>
      </w:r>
      <w:r>
        <w:rPr>
          <w:rStyle w:val="c6"/>
        </w:rPr>
        <w:t xml:space="preserve">«Отцы и дети», </w:t>
      </w:r>
      <w:r>
        <w:rPr>
          <w:rStyle w:val="c0"/>
        </w:rPr>
        <w:t xml:space="preserve">стихотворения в прозе </w:t>
      </w:r>
      <w:r>
        <w:rPr>
          <w:rStyle w:val="c6"/>
        </w:rPr>
        <w:t xml:space="preserve">«Порог», «Памяти Ю.П. </w:t>
      </w:r>
      <w:proofErr w:type="spellStart"/>
      <w:r>
        <w:rPr>
          <w:rStyle w:val="c6"/>
        </w:rPr>
        <w:t>Вревской</w:t>
      </w:r>
      <w:proofErr w:type="spellEnd"/>
      <w:r>
        <w:rPr>
          <w:rStyle w:val="c6"/>
        </w:rPr>
        <w:t xml:space="preserve">», «Два богача» </w:t>
      </w:r>
      <w:r>
        <w:rPr>
          <w:rStyle w:val="c0"/>
        </w:rPr>
        <w:t xml:space="preserve">и др. по </w:t>
      </w:r>
      <w:proofErr w:type="spellStart"/>
      <w:r>
        <w:rPr>
          <w:rStyle w:val="c0"/>
        </w:rPr>
        <w:lastRenderedPageBreak/>
        <w:t>выбору</w:t>
      </w:r>
      <w:proofErr w:type="gramStart"/>
      <w:r>
        <w:rPr>
          <w:rStyle w:val="c0"/>
        </w:rPr>
        <w:t>.Я</w:t>
      </w:r>
      <w:proofErr w:type="gramEnd"/>
      <w:r>
        <w:rPr>
          <w:rStyle w:val="c0"/>
        </w:rPr>
        <w:t>ркость</w:t>
      </w:r>
      <w:proofErr w:type="spellEnd"/>
      <w:r>
        <w:rPr>
          <w:rStyle w:val="c0"/>
        </w:rPr>
        <w:t xml:space="preserve"> и многообразие народных типов в рассказах цикла «Записки охотника». Отражение различных начал русской жизни, внутренняя красота и духовная мощь русского человека как центральная тема </w:t>
      </w:r>
      <w:proofErr w:type="spellStart"/>
      <w:r>
        <w:rPr>
          <w:rStyle w:val="c0"/>
        </w:rPr>
        <w:t>цикла</w:t>
      </w:r>
      <w:proofErr w:type="gramStart"/>
      <w:r>
        <w:rPr>
          <w:rStyle w:val="c0"/>
        </w:rPr>
        <w:t>.О</w:t>
      </w:r>
      <w:proofErr w:type="gramEnd"/>
      <w:r>
        <w:rPr>
          <w:rStyle w:val="c0"/>
        </w:rPr>
        <w:t>тражение</w:t>
      </w:r>
      <w:proofErr w:type="spellEnd"/>
      <w:r>
        <w:rPr>
          <w:rStyle w:val="c0"/>
        </w:rPr>
        <w:t xml:space="preserve"> в романе «Отцы и дети» проблематики эпохи.).Стихотворения в прозе и их место в творчестве писателя. Художественная выразительность, лаконизм и философская насыщенность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4"/>
        </w:rPr>
        <w:t xml:space="preserve">Для самостоятельного </w:t>
      </w:r>
      <w:r>
        <w:rPr>
          <w:rStyle w:val="c0"/>
        </w:rPr>
        <w:t>чтения: романы «Рудин», «Дворянское гнездо».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 w:rsidRPr="00A3109D">
        <w:rPr>
          <w:rStyle w:val="c0"/>
          <w:b/>
        </w:rPr>
        <w:t>Контрольная работа</w:t>
      </w:r>
      <w:r>
        <w:rPr>
          <w:rStyle w:val="c0"/>
        </w:rPr>
        <w:t xml:space="preserve"> по творчеству Тургенева</w:t>
      </w:r>
    </w:p>
    <w:p w:rsidR="00B474BD" w:rsidRPr="00BD492F" w:rsidRDefault="00B474BD" w:rsidP="00B474BD">
      <w:pPr>
        <w:pStyle w:val="c22"/>
        <w:spacing w:before="0" w:beforeAutospacing="0" w:after="0" w:afterAutospacing="0"/>
        <w:rPr>
          <w:b/>
        </w:rPr>
      </w:pPr>
      <w:r w:rsidRPr="00BD492F">
        <w:rPr>
          <w:rStyle w:val="c0"/>
          <w:b/>
        </w:rPr>
        <w:t>Развитие речи. Сочинение по роману «Отцы и дети»</w:t>
      </w:r>
    </w:p>
    <w:p w:rsidR="00B474BD" w:rsidRDefault="00B474BD" w:rsidP="00B474BD">
      <w:pPr>
        <w:pStyle w:val="c22"/>
        <w:spacing w:before="0" w:beforeAutospacing="0" w:after="0" w:afterAutospacing="0"/>
      </w:pPr>
      <w:r w:rsidRPr="008A0B2B">
        <w:rPr>
          <w:rStyle w:val="c4"/>
          <w:b/>
        </w:rPr>
        <w:t>Н.А. Некрасов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Стихотворения </w:t>
      </w:r>
      <w:r>
        <w:rPr>
          <w:rStyle w:val="c6"/>
        </w:rPr>
        <w:t>«В дороге», «Вчерашний день, часу в шестом.</w:t>
      </w:r>
      <w:proofErr w:type="gramStart"/>
      <w:r>
        <w:rPr>
          <w:rStyle w:val="c6"/>
        </w:rPr>
        <w:t xml:space="preserve"> .</w:t>
      </w:r>
      <w:proofErr w:type="gramEnd"/>
      <w:r>
        <w:rPr>
          <w:rStyle w:val="c6"/>
        </w:rPr>
        <w:t>.», «Блажен незлобивый поэт...», «Поэт и гражданин», «Русскому писателю», «О погоде», «Пророк», «Элегия (</w:t>
      </w:r>
      <w:proofErr w:type="spellStart"/>
      <w:r>
        <w:rPr>
          <w:rStyle w:val="c6"/>
        </w:rPr>
        <w:t>А.Н.Еракову</w:t>
      </w:r>
      <w:proofErr w:type="spellEnd"/>
      <w:r>
        <w:rPr>
          <w:rStyle w:val="c6"/>
        </w:rPr>
        <w:t xml:space="preserve">)», «О Муза! я у двери гроба...», «Мы с тобой бестолковые люди...» </w:t>
      </w:r>
      <w:r>
        <w:rPr>
          <w:rStyle w:val="c0"/>
        </w:rPr>
        <w:t xml:space="preserve">и др. по выбору; поэма </w:t>
      </w:r>
      <w:r>
        <w:rPr>
          <w:rStyle w:val="c6"/>
        </w:rPr>
        <w:t>«Кому на Руси жить хорошо».</w:t>
      </w:r>
      <w:r>
        <w:rPr>
          <w:rStyle w:val="c0"/>
        </w:rPr>
        <w:t xml:space="preserve">«Муза мести и печали» как поэтическая эмблема Некрасова-лирика. Судьбы простых людей и общенациональная идея в лирике Н.А. Некрасова разных лет. Лирический эпос как фор </w:t>
      </w:r>
      <w:proofErr w:type="spellStart"/>
      <w:r>
        <w:rPr>
          <w:rStyle w:val="c0"/>
        </w:rPr>
        <w:t>ма</w:t>
      </w:r>
      <w:proofErr w:type="spellEnd"/>
      <w:r>
        <w:rPr>
          <w:rStyle w:val="c0"/>
        </w:rPr>
        <w:t xml:space="preserve"> объективного изображения народной жизни в творчестве поэта. Гражданские мотивы в некрасовской </w:t>
      </w:r>
      <w:proofErr w:type="spellStart"/>
      <w:r>
        <w:rPr>
          <w:rStyle w:val="c0"/>
        </w:rPr>
        <w:t>лирике</w:t>
      </w:r>
      <w:proofErr w:type="gramStart"/>
      <w:r>
        <w:rPr>
          <w:rStyle w:val="c0"/>
        </w:rPr>
        <w:t>.О</w:t>
      </w:r>
      <w:proofErr w:type="gramEnd"/>
      <w:r>
        <w:rPr>
          <w:rStyle w:val="c0"/>
        </w:rPr>
        <w:t>тражение</w:t>
      </w:r>
      <w:proofErr w:type="spellEnd"/>
      <w:r>
        <w:rPr>
          <w:rStyle w:val="c0"/>
        </w:rPr>
        <w:t xml:space="preserve"> в поэме «Кому на Руси жить хорошо» коренных сдвигов в русской жизни. Для самостоятельного чтения: поэмы «Саша», «Дедушка»</w:t>
      </w:r>
      <w:proofErr w:type="gramStart"/>
      <w:r>
        <w:rPr>
          <w:rStyle w:val="c0"/>
        </w:rPr>
        <w:t>.</w:t>
      </w:r>
      <w:r w:rsidRPr="00BD492F">
        <w:rPr>
          <w:b/>
        </w:rPr>
        <w:t>Р</w:t>
      </w:r>
      <w:proofErr w:type="gramEnd"/>
      <w:r w:rsidRPr="00BD492F">
        <w:rPr>
          <w:b/>
        </w:rPr>
        <w:t>азвитие речи. Выразительное чтение отрывков поэмы наизусть</w:t>
      </w:r>
      <w:r>
        <w:rPr>
          <w:b/>
        </w:rPr>
        <w:t>. Сочинение по поэме «Кому на Руси жить хорошо»</w:t>
      </w:r>
    </w:p>
    <w:p w:rsidR="00B474BD" w:rsidRDefault="00B474BD" w:rsidP="00B474BD">
      <w:pPr>
        <w:pStyle w:val="c22"/>
        <w:spacing w:before="0" w:beforeAutospacing="0" w:after="0" w:afterAutospacing="0"/>
      </w:pPr>
      <w:r>
        <w:rPr>
          <w:rStyle w:val="c0"/>
          <w:b/>
        </w:rPr>
        <w:t xml:space="preserve">Ур. </w:t>
      </w:r>
      <w:proofErr w:type="spellStart"/>
      <w:r>
        <w:rPr>
          <w:rStyle w:val="c0"/>
          <w:b/>
        </w:rPr>
        <w:t>Вн</w:t>
      </w:r>
      <w:proofErr w:type="spellEnd"/>
      <w:r>
        <w:rPr>
          <w:rStyle w:val="c0"/>
          <w:b/>
        </w:rPr>
        <w:t>. Чт.</w:t>
      </w:r>
      <w:r w:rsidRPr="00D21F84">
        <w:rPr>
          <w:rStyle w:val="c0"/>
          <w:b/>
        </w:rPr>
        <w:t>Ф. Абрамов  Повести «Пелагея», «</w:t>
      </w:r>
      <w:proofErr w:type="spellStart"/>
      <w:r w:rsidRPr="00D21F84">
        <w:rPr>
          <w:rStyle w:val="c0"/>
          <w:b/>
        </w:rPr>
        <w:t>Алька</w:t>
      </w:r>
      <w:proofErr w:type="gramStart"/>
      <w:r w:rsidRPr="00D21F84">
        <w:rPr>
          <w:rStyle w:val="c0"/>
          <w:b/>
        </w:rPr>
        <w:t>.</w:t>
      </w:r>
      <w:r>
        <w:rPr>
          <w:b/>
        </w:rPr>
        <w:t>Р</w:t>
      </w:r>
      <w:proofErr w:type="gramEnd"/>
      <w:r>
        <w:rPr>
          <w:b/>
        </w:rPr>
        <w:t>азвитие</w:t>
      </w:r>
      <w:proofErr w:type="spellEnd"/>
      <w:r>
        <w:rPr>
          <w:b/>
        </w:rPr>
        <w:t xml:space="preserve"> речи.</w:t>
      </w:r>
      <w:r w:rsidRPr="00BD492F">
        <w:rPr>
          <w:b/>
        </w:rPr>
        <w:t xml:space="preserve"> Отзыв по повестям Ф. Абрамова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AB118A">
        <w:rPr>
          <w:rStyle w:val="c4"/>
          <w:b/>
        </w:rPr>
        <w:t>Ф.И. Тютчев</w:t>
      </w:r>
      <w:r>
        <w:rPr>
          <w:rStyle w:val="c4"/>
          <w:b/>
        </w:rPr>
        <w:t xml:space="preserve">- 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  <w:b/>
        </w:rPr>
      </w:pPr>
      <w:r w:rsidRPr="000443F9">
        <w:rPr>
          <w:rStyle w:val="c0"/>
        </w:rPr>
        <w:t xml:space="preserve">Стихотворения </w:t>
      </w:r>
      <w:r w:rsidRPr="000443F9">
        <w:rPr>
          <w:rStyle w:val="c6"/>
        </w:rPr>
        <w:t>«</w:t>
      </w:r>
      <w:r>
        <w:rPr>
          <w:rStyle w:val="c6"/>
        </w:rPr>
        <w:t>Не то, что мните вы, природа..</w:t>
      </w:r>
      <w:proofErr w:type="gramStart"/>
      <w:r>
        <w:rPr>
          <w:rStyle w:val="c6"/>
        </w:rPr>
        <w:t>.»</w:t>
      </w:r>
      <w:proofErr w:type="gramEnd"/>
      <w:r>
        <w:rPr>
          <w:rStyle w:val="c6"/>
        </w:rPr>
        <w:t>,»Сияла ночь», «</w:t>
      </w:r>
      <w:proofErr w:type="spellStart"/>
      <w:r>
        <w:rPr>
          <w:rStyle w:val="c6"/>
        </w:rPr>
        <w:t>Silen-tiuml</w:t>
      </w:r>
      <w:proofErr w:type="spellEnd"/>
      <w:r>
        <w:rPr>
          <w:rStyle w:val="c6"/>
        </w:rPr>
        <w:t xml:space="preserve">», «Цицерон», «Умом Россию не понять...», «Я встретил вас...», «Природа </w:t>
      </w:r>
      <w:r>
        <w:rPr>
          <w:rStyle w:val="c0"/>
        </w:rPr>
        <w:t xml:space="preserve">— </w:t>
      </w:r>
      <w:r>
        <w:rPr>
          <w:rStyle w:val="c6"/>
        </w:rPr>
        <w:t xml:space="preserve">сфинкс, и тем она верней...», «Певучесть есть в морских волнах...», «Еще земли печален вид...», «Полдень», «О, как убийственно мы любим!..», «Нам не дано предугадать...» </w:t>
      </w:r>
      <w:r>
        <w:rPr>
          <w:rStyle w:val="c0"/>
        </w:rPr>
        <w:t xml:space="preserve">и др. по выбору.«Мыслящая поэзия» Ф.И. Тютчева, ее философская глуби на и образная насыщенность. Развитие традиций русской романтической лирики в творчестве поэта. Природа, человек, Вселенная как главные объекты художественного постижения в </w:t>
      </w:r>
      <w:proofErr w:type="spellStart"/>
      <w:r>
        <w:rPr>
          <w:rStyle w:val="c0"/>
        </w:rPr>
        <w:t>тютчевской</w:t>
      </w:r>
      <w:proofErr w:type="spellEnd"/>
      <w:r>
        <w:rPr>
          <w:rStyle w:val="c0"/>
        </w:rPr>
        <w:t xml:space="preserve"> лирике. Тема трагического противостояния че</w:t>
      </w:r>
      <w:r w:rsidRPr="00BD492F">
        <w:rPr>
          <w:rStyle w:val="c0"/>
        </w:rPr>
        <w:t>ловеческого «я» и стихийных сил</w:t>
      </w:r>
      <w:r w:rsidRPr="00AB118A">
        <w:rPr>
          <w:rStyle w:val="c0"/>
          <w:b/>
        </w:rPr>
        <w:t xml:space="preserve"> природы. </w:t>
      </w:r>
      <w:r>
        <w:rPr>
          <w:b/>
        </w:rPr>
        <w:t xml:space="preserve">Развитие речи. </w:t>
      </w:r>
      <w:r w:rsidRPr="00BD492F">
        <w:rPr>
          <w:b/>
        </w:rPr>
        <w:t xml:space="preserve"> Обучение анализу лирического произведения</w:t>
      </w:r>
    </w:p>
    <w:p w:rsidR="00B474BD" w:rsidRDefault="00B474BD" w:rsidP="00B474BD">
      <w:pPr>
        <w:pStyle w:val="c22"/>
        <w:spacing w:before="0" w:beforeAutospacing="0" w:after="0" w:afterAutospacing="0"/>
      </w:pPr>
      <w:r w:rsidRPr="00AB118A">
        <w:rPr>
          <w:rStyle w:val="c0"/>
          <w:b/>
        </w:rPr>
        <w:t xml:space="preserve">А.А. </w:t>
      </w:r>
      <w:r w:rsidRPr="00AB118A">
        <w:rPr>
          <w:rStyle w:val="c4"/>
          <w:b/>
        </w:rPr>
        <w:t>Фет</w:t>
      </w:r>
      <w:r>
        <w:rPr>
          <w:rStyle w:val="c4"/>
          <w:b/>
        </w:rPr>
        <w:t xml:space="preserve">- 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>Стихотворения  </w:t>
      </w:r>
      <w:r>
        <w:rPr>
          <w:rStyle w:val="c6"/>
        </w:rPr>
        <w:t xml:space="preserve">«Шепот, робкое дыханье...»,   «Еще </w:t>
      </w:r>
      <w:proofErr w:type="gramStart"/>
      <w:r>
        <w:rPr>
          <w:rStyle w:val="c6"/>
        </w:rPr>
        <w:t xml:space="preserve">май </w:t>
      </w:r>
      <w:proofErr w:type="spellStart"/>
      <w:r>
        <w:rPr>
          <w:rStyle w:val="c6"/>
        </w:rPr>
        <w:t>ская</w:t>
      </w:r>
      <w:proofErr w:type="spellEnd"/>
      <w:proofErr w:type="gramEnd"/>
      <w:r>
        <w:rPr>
          <w:rStyle w:val="c6"/>
        </w:rPr>
        <w:t xml:space="preserve"> ночь...»,  «Заря прощается с землею...», «Я пришел к </w:t>
      </w:r>
      <w:proofErr w:type="spellStart"/>
      <w:r>
        <w:rPr>
          <w:rStyle w:val="c6"/>
        </w:rPr>
        <w:t>те-бе</w:t>
      </w:r>
      <w:proofErr w:type="spellEnd"/>
      <w:r>
        <w:rPr>
          <w:rStyle w:val="c6"/>
        </w:rPr>
        <w:t xml:space="preserve"> с приветом... », «Сияла ночь. Луной был полон сад. Лежа-</w:t>
      </w:r>
      <w:r>
        <w:rPr>
          <w:rStyle w:val="c0"/>
        </w:rPr>
        <w:t xml:space="preserve">, </w:t>
      </w:r>
      <w:r>
        <w:rPr>
          <w:rStyle w:val="c6"/>
        </w:rPr>
        <w:t xml:space="preserve">ли...», «На заре ты ее не буди...», «Это утро, радость эта...», «Одним толчком согнать ладью живую...» </w:t>
      </w:r>
      <w:r>
        <w:rPr>
          <w:rStyle w:val="c0"/>
        </w:rPr>
        <w:t xml:space="preserve">и др. по </w:t>
      </w:r>
      <w:proofErr w:type="spellStart"/>
      <w:r>
        <w:rPr>
          <w:rStyle w:val="c0"/>
        </w:rPr>
        <w:t>выбору</w:t>
      </w:r>
      <w:proofErr w:type="gramStart"/>
      <w:r>
        <w:rPr>
          <w:rStyle w:val="c0"/>
        </w:rPr>
        <w:t>.Э</w:t>
      </w:r>
      <w:proofErr w:type="gramEnd"/>
      <w:r>
        <w:rPr>
          <w:rStyle w:val="c0"/>
        </w:rPr>
        <w:t>моциональная</w:t>
      </w:r>
      <w:proofErr w:type="spellEnd"/>
      <w:r>
        <w:rPr>
          <w:rStyle w:val="c0"/>
        </w:rPr>
        <w:t xml:space="preserve"> глубина и образно-стилистическое богатство лирики А.А. Фета. «Культ мгновенья» в творчестве поэта, стремление художника к передаче сиюминутного на строения внутри и вовне человека. Яркость и осязаемость пейзажа, гармоничность слияния человека и природы. Красота и поэтичность любовного чувства в интимной лирике А.А. Фета. Музыкально-мелодический принцип организации стиха и роль звукописи в лирике </w:t>
      </w:r>
      <w:r w:rsidRPr="00BD492F">
        <w:rPr>
          <w:b/>
        </w:rPr>
        <w:t>Развитие речи Сочинение по лирике Ф. Тютчева и А Фета. Анализ стихотворения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07123E">
        <w:rPr>
          <w:rStyle w:val="c4"/>
          <w:b/>
        </w:rPr>
        <w:t>Н.С Лесков</w:t>
      </w:r>
      <w:r>
        <w:rPr>
          <w:rStyle w:val="c4"/>
          <w:b/>
        </w:rPr>
        <w:t xml:space="preserve">- 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Повесть </w:t>
      </w:r>
      <w:r>
        <w:rPr>
          <w:rStyle w:val="c6"/>
        </w:rPr>
        <w:t>«Очарованный странник»</w:t>
      </w:r>
      <w:proofErr w:type="gramStart"/>
      <w:r>
        <w:rPr>
          <w:rStyle w:val="c6"/>
        </w:rPr>
        <w:t>.</w:t>
      </w:r>
      <w:r>
        <w:rPr>
          <w:rStyle w:val="c0"/>
        </w:rPr>
        <w:t>С</w:t>
      </w:r>
      <w:proofErr w:type="gramEnd"/>
      <w:r>
        <w:rPr>
          <w:rStyle w:val="c0"/>
        </w:rPr>
        <w:t xml:space="preserve">тремление Н. Лескова к созданию «монографий » народных типов. Образ Ивана </w:t>
      </w:r>
      <w:proofErr w:type="spellStart"/>
      <w:r>
        <w:rPr>
          <w:rStyle w:val="c0"/>
        </w:rPr>
        <w:t>Флягина</w:t>
      </w:r>
      <w:proofErr w:type="spellEnd"/>
      <w:r>
        <w:rPr>
          <w:rStyle w:val="c0"/>
        </w:rPr>
        <w:t xml:space="preserve"> и национальный колорит повести. «</w:t>
      </w:r>
      <w:proofErr w:type="spellStart"/>
      <w:r>
        <w:rPr>
          <w:rStyle w:val="c0"/>
        </w:rPr>
        <w:t>Очарованность</w:t>
      </w:r>
      <w:proofErr w:type="spellEnd"/>
      <w:r>
        <w:rPr>
          <w:rStyle w:val="c0"/>
        </w:rPr>
        <w:t xml:space="preserve">» героя, его богатырство, духовная восприимчивость и стремление к подвигам. Соединение святости и греховности, наивности и душевной глубины в русском </w:t>
      </w:r>
      <w:proofErr w:type="spellStart"/>
      <w:r>
        <w:rPr>
          <w:rStyle w:val="c0"/>
        </w:rPr>
        <w:t>националь</w:t>
      </w:r>
      <w:proofErr w:type="spellEnd"/>
      <w:r>
        <w:rPr>
          <w:rStyle w:val="c0"/>
        </w:rPr>
        <w:t xml:space="preserve"> ном характере. Сказовый характер повествования, стилистическая и языковая яркость «Очарованного странника»</w:t>
      </w:r>
      <w:proofErr w:type="gramStart"/>
      <w:r>
        <w:rPr>
          <w:rStyle w:val="c0"/>
        </w:rPr>
        <w:t>.</w:t>
      </w:r>
      <w:r>
        <w:rPr>
          <w:rStyle w:val="c4"/>
        </w:rPr>
        <w:t>Д</w:t>
      </w:r>
      <w:proofErr w:type="gramEnd"/>
      <w:r>
        <w:rPr>
          <w:rStyle w:val="c4"/>
        </w:rPr>
        <w:t xml:space="preserve">ля самостоятельного чтения: </w:t>
      </w:r>
      <w:r>
        <w:rPr>
          <w:rStyle w:val="c0"/>
        </w:rPr>
        <w:t xml:space="preserve">повести «Тупейный художник», «Запечатленный ангел», «Леди </w:t>
      </w:r>
      <w:proofErr w:type="spellStart"/>
      <w:r>
        <w:rPr>
          <w:rStyle w:val="c0"/>
        </w:rPr>
        <w:t>МакбетМценскогоуезда</w:t>
      </w:r>
      <w:proofErr w:type="spellEnd"/>
      <w:r>
        <w:rPr>
          <w:rStyle w:val="c0"/>
        </w:rPr>
        <w:t>».</w:t>
      </w:r>
    </w:p>
    <w:p w:rsidR="00B474BD" w:rsidRDefault="00B474BD" w:rsidP="00B474BD">
      <w:pPr>
        <w:pStyle w:val="c22"/>
        <w:spacing w:before="0" w:beforeAutospacing="0" w:after="0" w:afterAutospacing="0"/>
      </w:pPr>
      <w:r w:rsidRPr="00A56066">
        <w:rPr>
          <w:rStyle w:val="c4"/>
          <w:b/>
        </w:rPr>
        <w:t>М.Е. Салтыков-Щедрин</w:t>
      </w:r>
      <w:r>
        <w:rPr>
          <w:rStyle w:val="c4"/>
          <w:b/>
        </w:rPr>
        <w:t xml:space="preserve"> </w:t>
      </w:r>
    </w:p>
    <w:p w:rsidR="00B474BD" w:rsidRDefault="00B474BD" w:rsidP="00B474BD">
      <w:pPr>
        <w:pStyle w:val="c22"/>
        <w:spacing w:before="0" w:beforeAutospacing="0" w:after="0" w:afterAutospacing="0"/>
      </w:pPr>
      <w:r>
        <w:rPr>
          <w:rStyle w:val="c0"/>
        </w:rPr>
        <w:lastRenderedPageBreak/>
        <w:t xml:space="preserve">Сказки </w:t>
      </w:r>
      <w:r>
        <w:rPr>
          <w:rStyle w:val="c6"/>
        </w:rPr>
        <w:t xml:space="preserve">«Медведь на воеводстве», «Богатырь», «Премудрый </w:t>
      </w:r>
      <w:proofErr w:type="spellStart"/>
      <w:r>
        <w:rPr>
          <w:rStyle w:val="c6"/>
        </w:rPr>
        <w:t>пискарь</w:t>
      </w:r>
      <w:proofErr w:type="spellEnd"/>
      <w:r>
        <w:rPr>
          <w:rStyle w:val="c6"/>
        </w:rPr>
        <w:t>»</w:t>
      </w:r>
      <w:proofErr w:type="gramStart"/>
      <w:r>
        <w:rPr>
          <w:rStyle w:val="c6"/>
        </w:rPr>
        <w:t>.</w:t>
      </w:r>
      <w:r>
        <w:rPr>
          <w:rStyle w:val="c0"/>
        </w:rPr>
        <w:t>«</w:t>
      </w:r>
      <w:proofErr w:type="gramEnd"/>
      <w:r>
        <w:rPr>
          <w:rStyle w:val="c0"/>
        </w:rPr>
        <w:t xml:space="preserve">Сказки для детей изрядного возраста» как вершинный жанр в творчестве Щедрина-сатирика. Сатирическое осмысление </w:t>
      </w:r>
      <w:proofErr w:type="gramStart"/>
      <w:r>
        <w:rPr>
          <w:rStyle w:val="c0"/>
        </w:rPr>
        <w:t xml:space="preserve">про </w:t>
      </w:r>
      <w:proofErr w:type="spellStart"/>
      <w:r>
        <w:rPr>
          <w:rStyle w:val="c0"/>
        </w:rPr>
        <w:t>блем</w:t>
      </w:r>
      <w:proofErr w:type="spellEnd"/>
      <w:proofErr w:type="gramEnd"/>
      <w:r>
        <w:rPr>
          <w:rStyle w:val="c0"/>
        </w:rPr>
        <w:t xml:space="preserve"> государственной власти, помещичьих нравов, народного сознания в сказках М.Е. Салтыкова-Щедрина. Развенчание обывательской психологии, рабского начала в человеке («</w:t>
      </w:r>
      <w:proofErr w:type="spellStart"/>
      <w:r>
        <w:rPr>
          <w:rStyle w:val="c0"/>
        </w:rPr>
        <w:t>Премудрыйпискарь</w:t>
      </w:r>
      <w:proofErr w:type="spellEnd"/>
      <w:r>
        <w:rPr>
          <w:rStyle w:val="c0"/>
        </w:rPr>
        <w:t xml:space="preserve">»). Приемы сатирического воссоздания </w:t>
      </w:r>
      <w:proofErr w:type="spellStart"/>
      <w:r>
        <w:rPr>
          <w:rStyle w:val="c0"/>
        </w:rPr>
        <w:t>действтельности</w:t>
      </w:r>
      <w:proofErr w:type="spellEnd"/>
      <w:r>
        <w:rPr>
          <w:rStyle w:val="c0"/>
        </w:rPr>
        <w:t xml:space="preserve"> в </w:t>
      </w:r>
      <w:proofErr w:type="spellStart"/>
      <w:r>
        <w:rPr>
          <w:rStyle w:val="c0"/>
        </w:rPr>
        <w:t>щедринских</w:t>
      </w:r>
      <w:proofErr w:type="spellEnd"/>
      <w:r>
        <w:rPr>
          <w:rStyle w:val="c0"/>
        </w:rPr>
        <w:t xml:space="preserve"> сказках (фольклорная стилизация, гипербола, гротеск, эзопов язык и т.п.). Соотношение авторского идеала и действительности в сатире М.Е. Салтыкова-Щедрина</w:t>
      </w:r>
      <w:proofErr w:type="gramStart"/>
      <w:r>
        <w:rPr>
          <w:rStyle w:val="c0"/>
        </w:rPr>
        <w:t>.«</w:t>
      </w:r>
      <w:proofErr w:type="gramEnd"/>
      <w:r>
        <w:rPr>
          <w:rStyle w:val="c0"/>
        </w:rPr>
        <w:t>История одно го города », сказки «Орел-меценат», «Вяленая вобла», «Либерал».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A56066">
        <w:rPr>
          <w:rStyle w:val="c4"/>
          <w:b/>
        </w:rPr>
        <w:t>А.К. Толстой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Стихотворения </w:t>
      </w:r>
      <w:r>
        <w:rPr>
          <w:rStyle w:val="c6"/>
        </w:rPr>
        <w:t xml:space="preserve">«Средь шумного бала, случайно...», «Слеза дрожит в твоем ревнивом взоре...», «Когда природа вся трепещет и сияет...&gt;&gt;, «Прозрачных облаков спокойное движенье...», «Государь ты наш батюшка...», «История государства </w:t>
      </w:r>
      <w:proofErr w:type="spellStart"/>
      <w:r>
        <w:rPr>
          <w:rStyle w:val="c6"/>
        </w:rPr>
        <w:t>Россий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ского</w:t>
      </w:r>
      <w:proofErr w:type="spellEnd"/>
      <w:r>
        <w:rPr>
          <w:rStyle w:val="c6"/>
        </w:rPr>
        <w:t xml:space="preserve"> от Гостомысла до Тимашева» </w:t>
      </w:r>
      <w:r>
        <w:rPr>
          <w:rStyle w:val="c0"/>
        </w:rPr>
        <w:t xml:space="preserve">и др. по выбору </w:t>
      </w:r>
      <w:proofErr w:type="spellStart"/>
      <w:r>
        <w:rPr>
          <w:rStyle w:val="c0"/>
        </w:rPr>
        <w:t>учителя</w:t>
      </w:r>
      <w:proofErr w:type="gramStart"/>
      <w:r>
        <w:rPr>
          <w:rStyle w:val="c0"/>
        </w:rPr>
        <w:t>.И</w:t>
      </w:r>
      <w:proofErr w:type="gramEnd"/>
      <w:r>
        <w:rPr>
          <w:rStyle w:val="c0"/>
        </w:rPr>
        <w:t>споведальность</w:t>
      </w:r>
      <w:proofErr w:type="spellEnd"/>
      <w:r>
        <w:rPr>
          <w:rStyle w:val="c0"/>
        </w:rPr>
        <w:t xml:space="preserve"> и лирическая проникновенность поэзии А.К. Толстого. Романтический колорит интимной лирики поэта, отражение в ней идеальных устремлений художника. Радость слияния человека с природой как основной мотив «пейзажной » лирики поэта. Жанрово-тематическое богатство творчества А.К. Толстого: многообразие лирических мотивов, обращение к историческому песенному фольклору и политической </w:t>
      </w:r>
      <w:proofErr w:type="spellStart"/>
      <w:r>
        <w:rPr>
          <w:rStyle w:val="c0"/>
        </w:rPr>
        <w:t>сатире</w:t>
      </w:r>
      <w:proofErr w:type="gramStart"/>
      <w:r>
        <w:rPr>
          <w:rStyle w:val="c0"/>
        </w:rPr>
        <w:t>.</w:t>
      </w:r>
      <w:r>
        <w:rPr>
          <w:rStyle w:val="c4"/>
        </w:rPr>
        <w:t>Д</w:t>
      </w:r>
      <w:proofErr w:type="gramEnd"/>
      <w:r>
        <w:rPr>
          <w:rStyle w:val="c4"/>
        </w:rPr>
        <w:t>ля</w:t>
      </w:r>
      <w:proofErr w:type="spellEnd"/>
      <w:r>
        <w:rPr>
          <w:rStyle w:val="c4"/>
        </w:rPr>
        <w:t xml:space="preserve"> самостоятельного чтения: </w:t>
      </w:r>
      <w:r>
        <w:rPr>
          <w:rStyle w:val="c0"/>
        </w:rPr>
        <w:t>роман «Князь Серебряный».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  <w:b/>
        </w:rPr>
      </w:pPr>
      <w:r w:rsidRPr="00D21F84">
        <w:rPr>
          <w:rStyle w:val="c0"/>
          <w:b/>
        </w:rPr>
        <w:t xml:space="preserve">В. Г. Распутин Повесть «Живи и помни» </w:t>
      </w:r>
      <w:r w:rsidRPr="00B021B0">
        <w:rPr>
          <w:b/>
        </w:rPr>
        <w:t>Развитие речи. Отзыв по повести «Мое отношение к героям повести В. Распутина»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>
        <w:rPr>
          <w:rStyle w:val="c4"/>
          <w:b/>
        </w:rPr>
        <w:t xml:space="preserve">Л. </w:t>
      </w:r>
      <w:r w:rsidRPr="00A56066">
        <w:rPr>
          <w:rStyle w:val="c4"/>
          <w:b/>
        </w:rPr>
        <w:t>Н. Толстой</w:t>
      </w:r>
      <w:r>
        <w:rPr>
          <w:rStyle w:val="c4"/>
          <w:b/>
        </w:rPr>
        <w:t xml:space="preserve"> </w:t>
      </w:r>
    </w:p>
    <w:p w:rsidR="00B474BD" w:rsidRDefault="00B474BD" w:rsidP="00B474BD">
      <w:pPr>
        <w:pStyle w:val="c22"/>
        <w:spacing w:before="0" w:beforeAutospacing="0" w:after="0" w:afterAutospacing="0"/>
        <w:rPr>
          <w:b/>
        </w:rPr>
      </w:pPr>
      <w:r>
        <w:rPr>
          <w:rStyle w:val="c0"/>
        </w:rPr>
        <w:t xml:space="preserve">Роман </w:t>
      </w:r>
      <w:r>
        <w:rPr>
          <w:rStyle w:val="c6"/>
        </w:rPr>
        <w:t>«Война и мир»</w:t>
      </w:r>
      <w:proofErr w:type="gramStart"/>
      <w:r>
        <w:rPr>
          <w:rStyle w:val="c6"/>
        </w:rPr>
        <w:t>.</w:t>
      </w:r>
      <w:r>
        <w:rPr>
          <w:rStyle w:val="c0"/>
        </w:rPr>
        <w:t>Ж</w:t>
      </w:r>
      <w:proofErr w:type="gramEnd"/>
      <w:r>
        <w:rPr>
          <w:rStyle w:val="c0"/>
        </w:rPr>
        <w:t xml:space="preserve">анрово-тематическое своеобразие толстовского рома </w:t>
      </w:r>
      <w:proofErr w:type="spellStart"/>
      <w:r>
        <w:rPr>
          <w:rStyle w:val="c0"/>
        </w:rPr>
        <w:t>на-эпопеи</w:t>
      </w:r>
      <w:proofErr w:type="spellEnd"/>
      <w:r>
        <w:rPr>
          <w:rStyle w:val="c0"/>
        </w:rPr>
        <w:t xml:space="preserve">: масштабность изображения исторических событий, </w:t>
      </w:r>
      <w:proofErr w:type="spellStart"/>
      <w:r>
        <w:rPr>
          <w:rStyle w:val="c0"/>
        </w:rPr>
        <w:t>многогеройность</w:t>
      </w:r>
      <w:proofErr w:type="spellEnd"/>
      <w:r>
        <w:rPr>
          <w:rStyle w:val="c0"/>
        </w:rPr>
        <w:t xml:space="preserve">, переплетение различных сюжетных линий и т.п. Художественно-философское осмысление сущности войны в романе. Патриотизм скромных тружеников войны и </w:t>
      </w:r>
      <w:proofErr w:type="spellStart"/>
      <w:r>
        <w:rPr>
          <w:rStyle w:val="c0"/>
        </w:rPr>
        <w:t>псевдопатриотизм</w:t>
      </w:r>
      <w:proofErr w:type="spellEnd"/>
      <w:r>
        <w:rPr>
          <w:rStyle w:val="c0"/>
        </w:rPr>
        <w:t xml:space="preserve"> «военных трутней». Критическое изображение высшего света в романе, противопоставление мертвенности светских отношений «диалектике души» </w:t>
      </w:r>
      <w:proofErr w:type="gramStart"/>
      <w:r>
        <w:rPr>
          <w:rStyle w:val="c0"/>
        </w:rPr>
        <w:t xml:space="preserve">люби </w:t>
      </w:r>
      <w:proofErr w:type="spellStart"/>
      <w:r>
        <w:rPr>
          <w:rStyle w:val="c0"/>
        </w:rPr>
        <w:t>мых</w:t>
      </w:r>
      <w:proofErr w:type="spellEnd"/>
      <w:proofErr w:type="gramEnd"/>
      <w:r>
        <w:rPr>
          <w:rStyle w:val="c0"/>
        </w:rPr>
        <w:t xml:space="preserve"> героев автора. Этапы духовного самосовершенствования Андрея Болконского и Пьера Безухова, сложность и противоречивость жизненного пути героев</w:t>
      </w:r>
      <w:proofErr w:type="gramStart"/>
      <w:r>
        <w:rPr>
          <w:rStyle w:val="c0"/>
        </w:rPr>
        <w:t>.«</w:t>
      </w:r>
      <w:proofErr w:type="gramEnd"/>
      <w:r>
        <w:rPr>
          <w:rStyle w:val="c0"/>
        </w:rPr>
        <w:t>Мысль семейная» и ее развитие в романе: семьи Болконских и Ростовых и семьи-имитации (Берги, Друбецкие, Курагины и т.п.). Черты нравственного идеала автора в образах Наташи Ростовой и Марьи Болконской</w:t>
      </w:r>
      <w:proofErr w:type="gramStart"/>
      <w:r>
        <w:rPr>
          <w:rStyle w:val="c0"/>
        </w:rPr>
        <w:t>.«</w:t>
      </w:r>
      <w:proofErr w:type="gramEnd"/>
      <w:r>
        <w:rPr>
          <w:rStyle w:val="c0"/>
        </w:rPr>
        <w:t xml:space="preserve">Мысль народная » как идейно-художественная основа толстовского эпоса. Противопоставление образов Кутузова и Наполеона в свете авторской концепции личности в истории. Феномен «общей жизни» и образ «дубины народной войны» </w:t>
      </w:r>
      <w:proofErr w:type="gramStart"/>
      <w:r>
        <w:rPr>
          <w:rStyle w:val="c0"/>
        </w:rPr>
        <w:t>в</w:t>
      </w:r>
      <w:proofErr w:type="gramEnd"/>
      <w:r>
        <w:rPr>
          <w:rStyle w:val="c0"/>
        </w:rPr>
        <w:t xml:space="preserve"> рома не. Тихон Щербатый и Платон Каратаев как два типа народно-патриотического сознания. Значение романа-эпопеи Толстого для развития русской реалистической </w:t>
      </w:r>
      <w:proofErr w:type="spellStart"/>
      <w:r>
        <w:rPr>
          <w:rStyle w:val="c0"/>
        </w:rPr>
        <w:t>литературы</w:t>
      </w:r>
      <w:proofErr w:type="gramStart"/>
      <w:r>
        <w:rPr>
          <w:rStyle w:val="c0"/>
        </w:rPr>
        <w:t>.</w:t>
      </w:r>
      <w:r>
        <w:rPr>
          <w:b/>
        </w:rPr>
        <w:t>Р</w:t>
      </w:r>
      <w:proofErr w:type="gramEnd"/>
      <w:r>
        <w:rPr>
          <w:b/>
        </w:rPr>
        <w:t>азвитие</w:t>
      </w:r>
      <w:proofErr w:type="spellEnd"/>
      <w:r>
        <w:rPr>
          <w:b/>
        </w:rPr>
        <w:t xml:space="preserve"> речи. </w:t>
      </w:r>
      <w:r w:rsidRPr="00B021B0">
        <w:rPr>
          <w:b/>
        </w:rPr>
        <w:t>Выразительное чтение  монолога наизусть</w:t>
      </w:r>
      <w:r>
        <w:rPr>
          <w:b/>
        </w:rPr>
        <w:t>.</w:t>
      </w:r>
      <w:r w:rsidRPr="00B021B0">
        <w:rPr>
          <w:b/>
        </w:rPr>
        <w:t xml:space="preserve"> Творческая работа по роману Л. Н. Толстого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b/>
        </w:rPr>
        <w:t xml:space="preserve"> Контрольная работа по творчеству Л. Толстого</w:t>
      </w:r>
    </w:p>
    <w:p w:rsidR="00B474BD" w:rsidRDefault="00B474BD" w:rsidP="00B474BD">
      <w:pPr>
        <w:pStyle w:val="c22"/>
        <w:spacing w:before="0" w:beforeAutospacing="0" w:after="0" w:afterAutospacing="0"/>
      </w:pPr>
      <w:r w:rsidRPr="00A56066">
        <w:rPr>
          <w:rStyle w:val="c4"/>
          <w:b/>
        </w:rPr>
        <w:t>Ф.М. Достоевский</w:t>
      </w:r>
      <w:r>
        <w:rPr>
          <w:rStyle w:val="c4"/>
          <w:b/>
        </w:rPr>
        <w:t>.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Роман </w:t>
      </w:r>
      <w:r>
        <w:rPr>
          <w:rStyle w:val="c6"/>
        </w:rPr>
        <w:t>«Преступление и наказание »</w:t>
      </w:r>
      <w:proofErr w:type="gramStart"/>
      <w:r>
        <w:rPr>
          <w:rStyle w:val="c6"/>
        </w:rPr>
        <w:t>.</w:t>
      </w:r>
      <w:r>
        <w:rPr>
          <w:rStyle w:val="c0"/>
        </w:rPr>
        <w:t>Э</w:t>
      </w:r>
      <w:proofErr w:type="gramEnd"/>
      <w:r>
        <w:rPr>
          <w:rStyle w:val="c0"/>
        </w:rPr>
        <w:t xml:space="preserve">поха кризиса в «зеркале» идеологического романа Ф.М. Достоевского. Образ Петербурга и средства его воссоздания в романе. </w:t>
      </w:r>
      <w:proofErr w:type="gramStart"/>
      <w:r>
        <w:rPr>
          <w:rStyle w:val="c0"/>
        </w:rPr>
        <w:t>Мир «униженных и оскорбленных» и бунт личности против жестоких законов социума.</w:t>
      </w:r>
      <w:proofErr w:type="gramEnd"/>
      <w:r>
        <w:rPr>
          <w:rStyle w:val="c0"/>
        </w:rPr>
        <w:t xml:space="preserve"> Образ </w:t>
      </w:r>
      <w:proofErr w:type="spellStart"/>
      <w:proofErr w:type="gramStart"/>
      <w:r>
        <w:rPr>
          <w:rStyle w:val="c0"/>
        </w:rPr>
        <w:t>Расколь-никова</w:t>
      </w:r>
      <w:proofErr w:type="spellEnd"/>
      <w:proofErr w:type="gramEnd"/>
      <w:r>
        <w:rPr>
          <w:rStyle w:val="c0"/>
        </w:rPr>
        <w:t xml:space="preserve"> и тема «гордого человека» в романе. Теория Раскольникова и идейные «двойники» героя (Лужин, </w:t>
      </w:r>
      <w:proofErr w:type="spellStart"/>
      <w:r>
        <w:rPr>
          <w:rStyle w:val="c0"/>
        </w:rPr>
        <w:t>Свидригайлов</w:t>
      </w:r>
      <w:proofErr w:type="spellEnd"/>
      <w:r>
        <w:rPr>
          <w:rStyle w:val="c0"/>
        </w:rPr>
        <w:t xml:space="preserve"> и др.). Принцип полифонии в решении философской проблема тики романа. Раскольников и «вечная Сонечка». Сны героя как средство его внутреннего самораскрытия. Нравственно-философский смысл преступления и наказания Родиона Раскольникова. Роль эпилога в раскрытии авторской позиции в </w:t>
      </w:r>
      <w:proofErr w:type="spellStart"/>
      <w:r>
        <w:rPr>
          <w:rStyle w:val="c0"/>
        </w:rPr>
        <w:t>романе</w:t>
      </w:r>
      <w:proofErr w:type="gramStart"/>
      <w:r>
        <w:rPr>
          <w:rStyle w:val="c0"/>
        </w:rPr>
        <w:t>.</w:t>
      </w:r>
      <w:r>
        <w:rPr>
          <w:rStyle w:val="c4"/>
        </w:rPr>
        <w:t>Д</w:t>
      </w:r>
      <w:proofErr w:type="gramEnd"/>
      <w:r>
        <w:rPr>
          <w:rStyle w:val="c4"/>
        </w:rPr>
        <w:t>ля</w:t>
      </w:r>
      <w:proofErr w:type="spellEnd"/>
      <w:r>
        <w:rPr>
          <w:rStyle w:val="c4"/>
        </w:rPr>
        <w:t xml:space="preserve"> самостоятельного чтения: </w:t>
      </w:r>
      <w:r>
        <w:rPr>
          <w:rStyle w:val="c0"/>
        </w:rPr>
        <w:t>романы «</w:t>
      </w:r>
      <w:proofErr w:type="spellStart"/>
      <w:r>
        <w:rPr>
          <w:rStyle w:val="c0"/>
        </w:rPr>
        <w:t>Идиот</w:t>
      </w:r>
      <w:proofErr w:type="spellEnd"/>
      <w:r>
        <w:rPr>
          <w:rStyle w:val="c0"/>
        </w:rPr>
        <w:t>», «Братья Карамазовы».</w:t>
      </w:r>
      <w:r>
        <w:rPr>
          <w:b/>
        </w:rPr>
        <w:t xml:space="preserve">Развитие речи Сочинение </w:t>
      </w:r>
      <w:r w:rsidRPr="00B021B0">
        <w:rPr>
          <w:b/>
        </w:rPr>
        <w:t xml:space="preserve"> Боль за человечество на страницах романа Ф. М. Достоевского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4"/>
          <w:b/>
        </w:rPr>
      </w:pPr>
      <w:r w:rsidRPr="00A56066">
        <w:rPr>
          <w:rStyle w:val="c4"/>
          <w:b/>
        </w:rPr>
        <w:lastRenderedPageBreak/>
        <w:t>А.П. Чехов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Рассказы </w:t>
      </w:r>
      <w:r>
        <w:rPr>
          <w:rStyle w:val="c6"/>
        </w:rPr>
        <w:t xml:space="preserve">«Крыжовник», «Человек в футляре», «Дама с </w:t>
      </w:r>
      <w:proofErr w:type="gramStart"/>
      <w:r>
        <w:rPr>
          <w:rStyle w:val="c6"/>
        </w:rPr>
        <w:t xml:space="preserve">со </w:t>
      </w:r>
      <w:proofErr w:type="spellStart"/>
      <w:r>
        <w:rPr>
          <w:rStyle w:val="c6"/>
        </w:rPr>
        <w:t>бачкой</w:t>
      </w:r>
      <w:proofErr w:type="spellEnd"/>
      <w:proofErr w:type="gramEnd"/>
      <w:r>
        <w:rPr>
          <w:rStyle w:val="c6"/>
        </w:rPr>
        <w:t>», «Студент», «</w:t>
      </w:r>
      <w:proofErr w:type="spellStart"/>
      <w:r>
        <w:rPr>
          <w:rStyle w:val="c6"/>
        </w:rPr>
        <w:t>Ионыч</w:t>
      </w:r>
      <w:proofErr w:type="spellEnd"/>
      <w:r>
        <w:rPr>
          <w:rStyle w:val="c6"/>
        </w:rPr>
        <w:t xml:space="preserve">» </w:t>
      </w:r>
      <w:r>
        <w:rPr>
          <w:rStyle w:val="c0"/>
        </w:rPr>
        <w:t>и др. по выбору. Пьеса «Вишневый сад»</w:t>
      </w:r>
      <w:proofErr w:type="gramStart"/>
      <w:r>
        <w:rPr>
          <w:rStyle w:val="c0"/>
        </w:rPr>
        <w:t>.Р</w:t>
      </w:r>
      <w:proofErr w:type="gramEnd"/>
      <w:r>
        <w:rPr>
          <w:rStyle w:val="c0"/>
        </w:rPr>
        <w:t>азведение понятий «быт» и «бытие» в прозе А.П. Чехова. Образы «футлярных» людей в чеховских рассказах и проблема «</w:t>
      </w:r>
      <w:proofErr w:type="spellStart"/>
      <w:r>
        <w:rPr>
          <w:rStyle w:val="c0"/>
        </w:rPr>
        <w:t>самостояния</w:t>
      </w:r>
      <w:proofErr w:type="spellEnd"/>
      <w:r>
        <w:rPr>
          <w:rStyle w:val="c0"/>
        </w:rPr>
        <w:t xml:space="preserve">» человека в мире жестокости и пошлости. Лаконизм, выразительность художественной детали, глубина психологического анализа как отличительные черты чехов </w:t>
      </w:r>
      <w:proofErr w:type="spellStart"/>
      <w:r>
        <w:rPr>
          <w:rStyle w:val="c0"/>
        </w:rPr>
        <w:t>скойпрозы</w:t>
      </w:r>
      <w:proofErr w:type="gramStart"/>
      <w:r>
        <w:rPr>
          <w:rStyle w:val="c0"/>
        </w:rPr>
        <w:t>.Н</w:t>
      </w:r>
      <w:proofErr w:type="gramEnd"/>
      <w:r>
        <w:rPr>
          <w:rStyle w:val="c0"/>
        </w:rPr>
        <w:t>оваторство</w:t>
      </w:r>
      <w:proofErr w:type="spellEnd"/>
      <w:r>
        <w:rPr>
          <w:rStyle w:val="c0"/>
        </w:rPr>
        <w:t xml:space="preserve"> Чехова-драматурга. Соотношение внешнего и внутреннего сюжетов в комедии «Вишневый сад». Лирическое и драматическое начала в пьесе. Фигуры герое</w:t>
      </w:r>
      <w:proofErr w:type="gramStart"/>
      <w:r>
        <w:rPr>
          <w:rStyle w:val="c0"/>
        </w:rPr>
        <w:t>в-</w:t>
      </w:r>
      <w:proofErr w:type="gramEnd"/>
      <w:r>
        <w:rPr>
          <w:rStyle w:val="c0"/>
        </w:rPr>
        <w:t>«</w:t>
      </w:r>
      <w:proofErr w:type="spellStart"/>
      <w:r>
        <w:rPr>
          <w:rStyle w:val="c0"/>
        </w:rPr>
        <w:t>недо</w:t>
      </w:r>
      <w:proofErr w:type="spellEnd"/>
      <w:r>
        <w:rPr>
          <w:rStyle w:val="c0"/>
        </w:rPr>
        <w:t xml:space="preserve"> теп» и символический образ сада в комедии. Роль второстепенных и </w:t>
      </w:r>
      <w:proofErr w:type="spellStart"/>
      <w:r>
        <w:rPr>
          <w:rStyle w:val="c0"/>
        </w:rPr>
        <w:t>внесценических</w:t>
      </w:r>
      <w:proofErr w:type="spellEnd"/>
      <w:r>
        <w:rPr>
          <w:rStyle w:val="c0"/>
        </w:rPr>
        <w:t xml:space="preserve"> персонажей в чеховской пьесе. Функция ремарок, звука и цвета в «Вишневом саде». Сложность и не однозначность авторской позиции в </w:t>
      </w:r>
      <w:proofErr w:type="spellStart"/>
      <w:r>
        <w:rPr>
          <w:rStyle w:val="c0"/>
        </w:rPr>
        <w:t>произведении</w:t>
      </w:r>
      <w:proofErr w:type="gramStart"/>
      <w:r>
        <w:rPr>
          <w:rStyle w:val="c0"/>
        </w:rPr>
        <w:t>.Д</w:t>
      </w:r>
      <w:proofErr w:type="gramEnd"/>
      <w:r>
        <w:rPr>
          <w:rStyle w:val="c0"/>
        </w:rPr>
        <w:t>ля</w:t>
      </w:r>
      <w:proofErr w:type="spellEnd"/>
      <w:r>
        <w:rPr>
          <w:rStyle w:val="c0"/>
        </w:rPr>
        <w:t xml:space="preserve"> самостоятельного чтения: пьесы «Дядя Ваня», «Три сестры ».</w:t>
      </w: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  <w:r w:rsidRPr="00896357">
        <w:rPr>
          <w:rStyle w:val="c0"/>
          <w:b/>
        </w:rPr>
        <w:t xml:space="preserve">Творчество поэтов народов России </w:t>
      </w:r>
    </w:p>
    <w:p w:rsidR="00B474BD" w:rsidRDefault="00B474BD" w:rsidP="00B474BD">
      <w:pPr>
        <w:pStyle w:val="c22"/>
        <w:spacing w:before="0" w:beforeAutospacing="0" w:after="0" w:afterAutospacing="0"/>
        <w:rPr>
          <w:rStyle w:val="c0"/>
          <w:b/>
        </w:rPr>
      </w:pPr>
      <w:proofErr w:type="gramStart"/>
      <w:r w:rsidRPr="00896357">
        <w:rPr>
          <w:rStyle w:val="c0"/>
          <w:b/>
        </w:rPr>
        <w:t>К</w:t>
      </w:r>
      <w:proofErr w:type="gramEnd"/>
      <w:r w:rsidRPr="00896357">
        <w:rPr>
          <w:rStyle w:val="c0"/>
          <w:b/>
        </w:rPr>
        <w:t xml:space="preserve"> Хетагуров</w:t>
      </w:r>
      <w:r>
        <w:rPr>
          <w:rStyle w:val="c0"/>
          <w:b/>
        </w:rPr>
        <w:t xml:space="preserve">. А. </w:t>
      </w:r>
      <w:proofErr w:type="spellStart"/>
      <w:r>
        <w:rPr>
          <w:rStyle w:val="c0"/>
          <w:b/>
        </w:rPr>
        <w:t>Кутуй</w:t>
      </w:r>
      <w:proofErr w:type="spellEnd"/>
      <w:r>
        <w:rPr>
          <w:rStyle w:val="c0"/>
          <w:b/>
        </w:rPr>
        <w:t xml:space="preserve"> </w:t>
      </w:r>
      <w:r w:rsidRPr="00896357">
        <w:rPr>
          <w:rStyle w:val="c0"/>
          <w:b/>
        </w:rPr>
        <w:t>Особенности поэтики</w:t>
      </w:r>
    </w:p>
    <w:p w:rsidR="00B474BD" w:rsidRPr="00D3604E" w:rsidRDefault="00B474BD" w:rsidP="00B474BD">
      <w:pPr>
        <w:pStyle w:val="c22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 xml:space="preserve">Промежуточная аттестация– </w:t>
      </w: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  <w:r>
        <w:rPr>
          <w:rStyle w:val="c0"/>
          <w:b/>
        </w:rPr>
        <w:t xml:space="preserve">Зарубежная литература </w:t>
      </w:r>
    </w:p>
    <w:p w:rsidR="00B474BD" w:rsidRPr="00B474BD" w:rsidRDefault="00B474BD" w:rsidP="00B474BD">
      <w:pPr>
        <w:pStyle w:val="c3"/>
        <w:spacing w:before="0" w:beforeAutospacing="0" w:after="0" w:afterAutospacing="0"/>
        <w:rPr>
          <w:rStyle w:val="c0"/>
          <w:b/>
          <w:u w:val="single"/>
        </w:rPr>
      </w:pPr>
    </w:p>
    <w:p w:rsidR="00B474BD" w:rsidRPr="00B474BD" w:rsidRDefault="00B474BD" w:rsidP="00B474BD">
      <w:pPr>
        <w:pStyle w:val="a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474B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11 класс</w:t>
      </w:r>
    </w:p>
    <w:p w:rsidR="00B474BD" w:rsidRDefault="00B474BD" w:rsidP="00B474BD">
      <w:pPr>
        <w:pStyle w:val="a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474BD" w:rsidRPr="005C4158" w:rsidRDefault="00B474BD" w:rsidP="00B474BD">
      <w:r w:rsidRPr="00460E9F">
        <w:rPr>
          <w:b/>
          <w:bCs/>
        </w:rPr>
        <w:t>Обзор русской литера</w:t>
      </w:r>
      <w:r>
        <w:rPr>
          <w:b/>
          <w:bCs/>
        </w:rPr>
        <w:t xml:space="preserve">туры первой половины ХХ века </w:t>
      </w:r>
    </w:p>
    <w:p w:rsidR="00B474BD" w:rsidRPr="00460E9F" w:rsidRDefault="00B474BD" w:rsidP="00B474BD">
      <w:r w:rsidRPr="00460E9F">
        <w:t xml:space="preserve">Традиции и новаторство в литературе на рубеже ХIХ </w:t>
      </w:r>
      <w:proofErr w:type="gramStart"/>
      <w:r w:rsidRPr="00460E9F">
        <w:t>–Х</w:t>
      </w:r>
      <w:proofErr w:type="gramEnd"/>
      <w:r w:rsidRPr="00460E9F">
        <w:t>Х вв. Реализм и модернизм. Трагические события первой половины ХХ в и их отражение в русской литературе и литературах других народов России. Конфликт человека и эпохи.</w:t>
      </w:r>
    </w:p>
    <w:p w:rsidR="00B474BD" w:rsidRDefault="00B474BD" w:rsidP="00B474BD">
      <w:r w:rsidRPr="00460E9F">
        <w:t>Развитие реалистической литературы, ее основные темы и герои. Советская литература и литература русской эмиграции. «Социалистический реализм»</w:t>
      </w:r>
      <w:proofErr w:type="gramStart"/>
      <w:r w:rsidRPr="00460E9F">
        <w:t xml:space="preserve"> .</w:t>
      </w:r>
      <w:proofErr w:type="gramEnd"/>
      <w:r w:rsidRPr="00460E9F">
        <w:t xml:space="preserve"> Художественная объективность и тенденциозность в освещении исторических событий. Проблема «художник и власть».</w:t>
      </w:r>
    </w:p>
    <w:p w:rsidR="00B474BD" w:rsidRPr="00D12C08" w:rsidRDefault="00B474BD" w:rsidP="00B474BD">
      <w:pPr>
        <w:rPr>
          <w:b/>
        </w:rPr>
      </w:pPr>
      <w:r w:rsidRPr="00D12C08">
        <w:rPr>
          <w:b/>
        </w:rPr>
        <w:t>Писатели реалисты начала 20 века</w:t>
      </w:r>
      <w:r>
        <w:rPr>
          <w:b/>
          <w:bCs/>
        </w:rPr>
        <w:t xml:space="preserve">  </w:t>
      </w:r>
    </w:p>
    <w:p w:rsidR="00B474BD" w:rsidRPr="005C4158" w:rsidRDefault="00B474BD" w:rsidP="00B474BD">
      <w:pPr>
        <w:jc w:val="center"/>
      </w:pPr>
      <w:r>
        <w:rPr>
          <w:b/>
          <w:bCs/>
        </w:rPr>
        <w:t xml:space="preserve">И.А.Бунин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b/>
          <w:bCs/>
          <w:sz w:val="24"/>
          <w:szCs w:val="24"/>
        </w:rPr>
        <w:t>Рассказы: «Господин из Сан-Франциско», «Чистый понедельник», «Легкое дыхание», «Темные аллеи», «Антоновские яблоки».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Развитие традиций русской классической литературы в прозе Бунина. Тема угасания «дворянских гнезд» в рассказе «Антоновские яблоки». Исследование национального характера. «Вечные» темы в рассказах Бунина (счастье и трагедия любви, связь человека с миром природы, вера и память о прошлом). Психологизм </w:t>
      </w:r>
      <w:proofErr w:type="spellStart"/>
      <w:r w:rsidRPr="005C4158">
        <w:rPr>
          <w:rFonts w:ascii="Times New Roman" w:hAnsi="Times New Roman"/>
          <w:sz w:val="24"/>
          <w:szCs w:val="24"/>
        </w:rPr>
        <w:t>бунинской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прозы. Принципы создания характера. Соотношение текста и подтекста. Роль художественной детали. Символика </w:t>
      </w:r>
      <w:proofErr w:type="spellStart"/>
      <w:r w:rsidRPr="005C4158">
        <w:rPr>
          <w:rFonts w:ascii="Times New Roman" w:hAnsi="Times New Roman"/>
          <w:sz w:val="24"/>
          <w:szCs w:val="24"/>
        </w:rPr>
        <w:t>бунинской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прозы. Своеобразие художественной манеры Бунина.</w:t>
      </w:r>
    </w:p>
    <w:p w:rsidR="00B474BD" w:rsidRPr="00460E9F" w:rsidRDefault="00B474BD" w:rsidP="00B474BD">
      <w:pPr>
        <w:jc w:val="center"/>
        <w:rPr>
          <w:b/>
          <w:bCs/>
        </w:rPr>
      </w:pPr>
      <w:r w:rsidRPr="00460E9F">
        <w:rPr>
          <w:b/>
          <w:bCs/>
        </w:rPr>
        <w:t>А.И.К</w:t>
      </w:r>
      <w:r>
        <w:rPr>
          <w:b/>
          <w:bCs/>
        </w:rPr>
        <w:t xml:space="preserve">уприн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b/>
          <w:bCs/>
          <w:sz w:val="24"/>
          <w:szCs w:val="24"/>
        </w:rPr>
        <w:t>Повести «Гранатовый браслет», «Олеся».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Мотив пробуждения души в прозе Куприна.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 Традиции русской литературы в прозе Куприна.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Сочинение по творчеству И.А.Бунина и А.И.Куприна.</w:t>
      </w:r>
    </w:p>
    <w:p w:rsidR="00B474BD" w:rsidRPr="007D29AC" w:rsidRDefault="00B474BD" w:rsidP="00B474BD">
      <w:r w:rsidRPr="005C4158">
        <w:t xml:space="preserve"> </w:t>
      </w:r>
      <w:r>
        <w:rPr>
          <w:b/>
          <w:bCs/>
        </w:rPr>
        <w:t>Л.Н.Андреев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b/>
          <w:bCs/>
          <w:sz w:val="24"/>
          <w:szCs w:val="24"/>
        </w:rPr>
        <w:t>Повесть «Иуда Искариот»</w:t>
      </w:r>
      <w:r w:rsidRPr="005C4158">
        <w:rPr>
          <w:rFonts w:ascii="Times New Roman" w:hAnsi="Times New Roman"/>
          <w:sz w:val="24"/>
          <w:szCs w:val="24"/>
        </w:rPr>
        <w:t>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lastRenderedPageBreak/>
        <w:t>Традиции Достоевского в творчестве Андреева. Образ Иуды и проблема любви и предательства. Изображение трагических противоречий бытия. Тема отчуждения, одиночества человека в мире.</w:t>
      </w:r>
    </w:p>
    <w:p w:rsidR="00B474BD" w:rsidRPr="00460E9F" w:rsidRDefault="00B474BD" w:rsidP="00B474BD">
      <w:pPr>
        <w:pStyle w:val="a3"/>
      </w:pPr>
      <w:r w:rsidRPr="005C4158">
        <w:rPr>
          <w:rFonts w:ascii="Times New Roman" w:hAnsi="Times New Roman"/>
          <w:sz w:val="24"/>
          <w:szCs w:val="24"/>
        </w:rPr>
        <w:t>Проблема свободы личности. Экспрессивность стиля Андреева. Выразительность художественной детали и роль лейтмотива в повести.</w:t>
      </w:r>
    </w:p>
    <w:p w:rsidR="00B474BD" w:rsidRPr="00460E9F" w:rsidRDefault="00B474BD" w:rsidP="00B474BD"/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460E9F">
        <w:tab/>
      </w:r>
      <w:r w:rsidRPr="00460E9F">
        <w:tab/>
      </w:r>
      <w:r w:rsidRPr="00460E9F">
        <w:tab/>
      </w:r>
      <w:r w:rsidRPr="00460E9F">
        <w:tab/>
      </w:r>
      <w:r w:rsidRPr="00460E9F">
        <w:tab/>
      </w:r>
      <w:r>
        <w:rPr>
          <w:rFonts w:ascii="Times New Roman" w:hAnsi="Times New Roman"/>
          <w:b/>
          <w:sz w:val="24"/>
          <w:szCs w:val="24"/>
        </w:rPr>
        <w:t xml:space="preserve">М.Горький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Рассказы: «</w:t>
      </w:r>
      <w:proofErr w:type="spellStart"/>
      <w:r w:rsidRPr="005C4158">
        <w:rPr>
          <w:rFonts w:ascii="Times New Roman" w:hAnsi="Times New Roman"/>
          <w:sz w:val="24"/>
          <w:szCs w:val="24"/>
        </w:rPr>
        <w:t>Челкаш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», «Старуха </w:t>
      </w:r>
      <w:proofErr w:type="spellStart"/>
      <w:r w:rsidRPr="005C4158">
        <w:rPr>
          <w:rFonts w:ascii="Times New Roman" w:hAnsi="Times New Roman"/>
          <w:sz w:val="24"/>
          <w:szCs w:val="24"/>
        </w:rPr>
        <w:t>Изергиль</w:t>
      </w:r>
      <w:proofErr w:type="spellEnd"/>
      <w:r w:rsidRPr="005C4158">
        <w:rPr>
          <w:rFonts w:ascii="Times New Roman" w:hAnsi="Times New Roman"/>
          <w:sz w:val="24"/>
          <w:szCs w:val="24"/>
        </w:rPr>
        <w:t>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 «Старуха </w:t>
      </w:r>
      <w:proofErr w:type="spellStart"/>
      <w:r w:rsidRPr="005C4158">
        <w:rPr>
          <w:rFonts w:ascii="Times New Roman" w:hAnsi="Times New Roman"/>
          <w:sz w:val="24"/>
          <w:szCs w:val="24"/>
        </w:rPr>
        <w:t>Изергиль</w:t>
      </w:r>
      <w:proofErr w:type="spellEnd"/>
      <w:r w:rsidRPr="005C4158">
        <w:rPr>
          <w:rFonts w:ascii="Times New Roman" w:hAnsi="Times New Roman"/>
          <w:sz w:val="24"/>
          <w:szCs w:val="24"/>
        </w:rPr>
        <w:t>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Пьеса «На дне».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Сотрудничество писателя с Художественным театром. «На дне» как социально-философская драма. Смысл названия пьесы. Система образов. Судьба ночлежников. Проблема счастья в пьесе. Особенности композиции пьесы. Особая роль авторских ремарок, песен, притч, литературных цитат. Новаторство Горького-драматурга. Афористичность языка.</w:t>
      </w:r>
    </w:p>
    <w:p w:rsid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  <w:t>Влияние творчества Горького на родную литературу.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Default="00B474BD" w:rsidP="00B474BD">
      <w:pPr>
        <w:rPr>
          <w:b/>
          <w:bCs/>
        </w:rPr>
      </w:pPr>
      <w:r w:rsidRPr="00D12C08">
        <w:rPr>
          <w:b/>
        </w:rPr>
        <w:t>Серебряный век русской поэзии</w:t>
      </w:r>
    </w:p>
    <w:p w:rsidR="00B474BD" w:rsidRDefault="00B474BD" w:rsidP="00B474BD">
      <w:pPr>
        <w:rPr>
          <w:b/>
          <w:bCs/>
        </w:rPr>
      </w:pPr>
      <w:r w:rsidRPr="00460E9F">
        <w:rPr>
          <w:b/>
          <w:bCs/>
        </w:rPr>
        <w:t xml:space="preserve"> Обзор русской поэзии конца ХI</w:t>
      </w:r>
      <w:proofErr w:type="gramStart"/>
      <w:r w:rsidRPr="00460E9F">
        <w:rPr>
          <w:b/>
          <w:bCs/>
        </w:rPr>
        <w:t>Х-</w:t>
      </w:r>
      <w:proofErr w:type="gramEnd"/>
      <w:r w:rsidRPr="00460E9F">
        <w:rPr>
          <w:b/>
          <w:bCs/>
        </w:rPr>
        <w:t xml:space="preserve"> начала ХХ в. </w:t>
      </w:r>
      <w:r w:rsidRPr="00460E9F">
        <w:t>Серебряный век как своеобразный «русский ренессанс». Литературные течения поэзии русского модернизма: символизм, акмеизм, футуризм. Поэты, творившие вне литературных течений: И.Ф.Анненский, М.И.Цветаева.</w:t>
      </w:r>
      <w:r>
        <w:rPr>
          <w:b/>
          <w:bCs/>
        </w:rPr>
        <w:t xml:space="preserve"> Символизм  </w:t>
      </w:r>
      <w:r w:rsidRPr="00460E9F"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«творимой легенды». Музыкальность стиха. «Старшие символисты» (В.Я.Брюсов, К.Д.Бальмонт, Ф.К.Сологуб) и «</w:t>
      </w:r>
      <w:proofErr w:type="spellStart"/>
      <w:r w:rsidRPr="00460E9F">
        <w:t>младосимволисты</w:t>
      </w:r>
      <w:proofErr w:type="spellEnd"/>
      <w:r w:rsidRPr="00460E9F">
        <w:t>» (А.Белый, А.А.Блок).</w:t>
      </w:r>
    </w:p>
    <w:p w:rsidR="00B474BD" w:rsidRPr="007D29AC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7D29AC">
        <w:rPr>
          <w:rFonts w:ascii="Times New Roman" w:hAnsi="Times New Roman"/>
          <w:b/>
          <w:sz w:val="24"/>
          <w:szCs w:val="24"/>
        </w:rPr>
        <w:t xml:space="preserve">В.Я.Брюсов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801A95">
        <w:rPr>
          <w:rFonts w:ascii="Times New Roman" w:hAnsi="Times New Roman"/>
          <w:sz w:val="24"/>
          <w:szCs w:val="24"/>
        </w:rPr>
        <w:t>.(</w:t>
      </w:r>
      <w:proofErr w:type="gramEnd"/>
      <w:r w:rsidRPr="00801A95">
        <w:rPr>
          <w:rFonts w:ascii="Times New Roman" w:hAnsi="Times New Roman"/>
          <w:sz w:val="24"/>
          <w:szCs w:val="24"/>
        </w:rPr>
        <w:t>обзор) Стихотворения: «Сонет к форме», «Юному поэту», «Грядущие гунны»</w:t>
      </w:r>
      <w:proofErr w:type="gramStart"/>
      <w:r w:rsidRPr="00801A9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Основные темы и мотивы поэзии Брюсова. Своеобразие решения темы поэта и поэзии. Культ формы в лирике Брюсова.</w:t>
      </w:r>
    </w:p>
    <w:p w:rsidR="00B474BD" w:rsidRPr="007D29AC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7D29AC">
        <w:rPr>
          <w:rFonts w:ascii="Times New Roman" w:hAnsi="Times New Roman"/>
          <w:b/>
          <w:sz w:val="24"/>
          <w:szCs w:val="24"/>
        </w:rPr>
        <w:t xml:space="preserve">К.Д.Бальмонт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801A95">
        <w:rPr>
          <w:rFonts w:ascii="Times New Roman" w:hAnsi="Times New Roman"/>
          <w:sz w:val="24"/>
          <w:szCs w:val="24"/>
        </w:rPr>
        <w:t>.(</w:t>
      </w:r>
      <w:proofErr w:type="gramEnd"/>
      <w:r w:rsidRPr="00801A95">
        <w:rPr>
          <w:rFonts w:ascii="Times New Roman" w:hAnsi="Times New Roman"/>
          <w:sz w:val="24"/>
          <w:szCs w:val="24"/>
        </w:rPr>
        <w:t>обзор)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Стихотворения: «Я мечтою ловил уходящие тени…», «</w:t>
      </w:r>
      <w:proofErr w:type="spellStart"/>
      <w:r w:rsidRPr="00801A95">
        <w:rPr>
          <w:rFonts w:ascii="Times New Roman" w:hAnsi="Times New Roman"/>
          <w:sz w:val="24"/>
          <w:szCs w:val="24"/>
        </w:rPr>
        <w:t>Безглагольность</w:t>
      </w:r>
      <w:proofErr w:type="spellEnd"/>
      <w:r w:rsidRPr="00801A95">
        <w:rPr>
          <w:rFonts w:ascii="Times New Roman" w:hAnsi="Times New Roman"/>
          <w:sz w:val="24"/>
          <w:szCs w:val="24"/>
        </w:rPr>
        <w:t xml:space="preserve">», «Я в этот мир пришел, чтоб видеть солнце…» (возможен выбор трех других стихотворений).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Основные темы и мотивы поэзии Бальмонта. Музыкальность стиха, изящество образов. Стремление к утонченным способам чувств и мыслей.</w:t>
      </w:r>
    </w:p>
    <w:p w:rsidR="00B474BD" w:rsidRPr="007D29AC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7D29AC">
        <w:rPr>
          <w:rFonts w:ascii="Times New Roman" w:hAnsi="Times New Roman"/>
          <w:b/>
          <w:sz w:val="24"/>
          <w:szCs w:val="24"/>
        </w:rPr>
        <w:t xml:space="preserve"> А.  Белый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 xml:space="preserve">Жизнь и творчество </w:t>
      </w:r>
      <w:proofErr w:type="gramStart"/>
      <w:r w:rsidRPr="00801A9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01A95">
        <w:rPr>
          <w:rFonts w:ascii="Times New Roman" w:hAnsi="Times New Roman"/>
          <w:sz w:val="24"/>
          <w:szCs w:val="24"/>
        </w:rPr>
        <w:t xml:space="preserve">обзор).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Стихотворения: «Раздумье», «Русь», «Родине».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Интуитивное постижение действительности. Тема родины, боль и тревога за судьбы России. Восприятие революционных событий как пришествия  нового Мессии.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 xml:space="preserve"> Акмеизм  Истоки акмеизма. Программа акмеизма в статье Н.С.Гумилева «Наследие символизма и акмеизм». Утверждение акмеистами красоты земной жизни</w:t>
      </w:r>
      <w:proofErr w:type="gramStart"/>
      <w:r w:rsidRPr="00801A9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1A95">
        <w:rPr>
          <w:rFonts w:ascii="Times New Roman" w:hAnsi="Times New Roman"/>
          <w:sz w:val="24"/>
          <w:szCs w:val="24"/>
        </w:rPr>
        <w:t xml:space="preserve"> возвращение к «прекрасной ясности», создание зримых образов конкретного мира. Идея поэта </w:t>
      </w:r>
      <w:proofErr w:type="gramStart"/>
      <w:r w:rsidRPr="00801A95">
        <w:rPr>
          <w:rFonts w:ascii="Times New Roman" w:hAnsi="Times New Roman"/>
          <w:sz w:val="24"/>
          <w:szCs w:val="24"/>
        </w:rPr>
        <w:t>-р</w:t>
      </w:r>
      <w:proofErr w:type="gramEnd"/>
      <w:r w:rsidRPr="00801A95">
        <w:rPr>
          <w:rFonts w:ascii="Times New Roman" w:hAnsi="Times New Roman"/>
          <w:sz w:val="24"/>
          <w:szCs w:val="24"/>
        </w:rPr>
        <w:t xml:space="preserve">емесленника. </w:t>
      </w:r>
      <w:r w:rsidRPr="007D29AC">
        <w:rPr>
          <w:rFonts w:ascii="Times New Roman" w:hAnsi="Times New Roman"/>
          <w:b/>
          <w:sz w:val="24"/>
          <w:szCs w:val="24"/>
        </w:rPr>
        <w:t>Н.С.Гумилев</w:t>
      </w:r>
      <w:r w:rsidRPr="00801A95">
        <w:rPr>
          <w:rFonts w:ascii="Times New Roman" w:hAnsi="Times New Roman"/>
          <w:sz w:val="24"/>
          <w:szCs w:val="24"/>
        </w:rPr>
        <w:t xml:space="preserve">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lastRenderedPageBreak/>
        <w:t>Жизнь и творчество</w:t>
      </w:r>
      <w:proofErr w:type="gramStart"/>
      <w:r w:rsidRPr="00801A95">
        <w:rPr>
          <w:rFonts w:ascii="Times New Roman" w:hAnsi="Times New Roman"/>
          <w:sz w:val="24"/>
          <w:szCs w:val="24"/>
        </w:rPr>
        <w:t>.(</w:t>
      </w:r>
      <w:proofErr w:type="gramEnd"/>
      <w:r w:rsidRPr="00801A95">
        <w:rPr>
          <w:rFonts w:ascii="Times New Roman" w:hAnsi="Times New Roman"/>
          <w:sz w:val="24"/>
          <w:szCs w:val="24"/>
        </w:rPr>
        <w:t>обзор)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Стихотворения: «Жираф», «Волшебная скрипка», «Заблудившийся трамвай» (возможен выбор трех других стихотворений).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 xml:space="preserve">Героизация действительности в поэзии Гумилева, романтическая традиция в его лирике. Своеобразие лирических сюжетов. </w:t>
      </w:r>
      <w:proofErr w:type="gramStart"/>
      <w:r w:rsidRPr="00801A95">
        <w:rPr>
          <w:rFonts w:ascii="Times New Roman" w:hAnsi="Times New Roman"/>
          <w:sz w:val="24"/>
          <w:szCs w:val="24"/>
        </w:rPr>
        <w:t>Экзотическое</w:t>
      </w:r>
      <w:proofErr w:type="gramEnd"/>
      <w:r w:rsidRPr="00801A95">
        <w:rPr>
          <w:rFonts w:ascii="Times New Roman" w:hAnsi="Times New Roman"/>
          <w:sz w:val="24"/>
          <w:szCs w:val="24"/>
        </w:rPr>
        <w:t>, фантастическое и прозаическое в поэзии Гумилева.</w:t>
      </w:r>
    </w:p>
    <w:p w:rsidR="00B474BD" w:rsidRPr="007D29AC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7D29AC">
        <w:rPr>
          <w:rFonts w:ascii="Times New Roman" w:hAnsi="Times New Roman"/>
          <w:b/>
          <w:sz w:val="24"/>
          <w:szCs w:val="24"/>
        </w:rPr>
        <w:t xml:space="preserve"> Футуризм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Манифесты футуризма, их пафос и проблематика. Поэт как миссионер «нового искусства». Декларация о разрыве с традицией, абсолютизация «</w:t>
      </w:r>
      <w:proofErr w:type="spellStart"/>
      <w:r w:rsidRPr="00801A95">
        <w:rPr>
          <w:rFonts w:ascii="Times New Roman" w:hAnsi="Times New Roman"/>
          <w:sz w:val="24"/>
          <w:szCs w:val="24"/>
        </w:rPr>
        <w:t>самовитого</w:t>
      </w:r>
      <w:proofErr w:type="spellEnd"/>
      <w:r w:rsidRPr="00801A95">
        <w:rPr>
          <w:rFonts w:ascii="Times New Roman" w:hAnsi="Times New Roman"/>
          <w:sz w:val="24"/>
          <w:szCs w:val="24"/>
        </w:rPr>
        <w:t>»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 xml:space="preserve">Группы футуристов: эгофутуристы (И.Северянин), </w:t>
      </w:r>
      <w:proofErr w:type="spellStart"/>
      <w:r w:rsidRPr="00801A95">
        <w:rPr>
          <w:rFonts w:ascii="Times New Roman" w:hAnsi="Times New Roman"/>
          <w:sz w:val="24"/>
          <w:szCs w:val="24"/>
        </w:rPr>
        <w:t>кубофутуристы</w:t>
      </w:r>
      <w:proofErr w:type="spellEnd"/>
      <w:r w:rsidRPr="00801A95">
        <w:rPr>
          <w:rFonts w:ascii="Times New Roman" w:hAnsi="Times New Roman"/>
          <w:sz w:val="24"/>
          <w:szCs w:val="24"/>
        </w:rPr>
        <w:t xml:space="preserve"> (В.В.Маяковский, В.Хлебников), «Центрифуга» (Б.Л.Пастернак)</w:t>
      </w:r>
    </w:p>
    <w:p w:rsidR="00B474BD" w:rsidRPr="007D29AC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7D29AC">
        <w:rPr>
          <w:rFonts w:ascii="Times New Roman" w:hAnsi="Times New Roman"/>
          <w:b/>
          <w:sz w:val="24"/>
          <w:szCs w:val="24"/>
        </w:rPr>
        <w:t xml:space="preserve">  И.Северянин 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801A95">
        <w:rPr>
          <w:rFonts w:ascii="Times New Roman" w:hAnsi="Times New Roman"/>
          <w:sz w:val="24"/>
          <w:szCs w:val="24"/>
        </w:rPr>
        <w:t>.(</w:t>
      </w:r>
      <w:proofErr w:type="gramEnd"/>
      <w:r w:rsidRPr="00801A95">
        <w:rPr>
          <w:rFonts w:ascii="Times New Roman" w:hAnsi="Times New Roman"/>
          <w:sz w:val="24"/>
          <w:szCs w:val="24"/>
        </w:rPr>
        <w:t>обзор)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Стихотворения: «Интродукция», «Эпилог</w:t>
      </w:r>
      <w:proofErr w:type="gramStart"/>
      <w:r w:rsidRPr="00801A95">
        <w:rPr>
          <w:rFonts w:ascii="Times New Roman" w:hAnsi="Times New Roman"/>
          <w:sz w:val="24"/>
          <w:szCs w:val="24"/>
        </w:rPr>
        <w:t>»(</w:t>
      </w:r>
      <w:proofErr w:type="gramEnd"/>
      <w:r w:rsidRPr="00801A95">
        <w:rPr>
          <w:rFonts w:ascii="Times New Roman" w:hAnsi="Times New Roman"/>
          <w:sz w:val="24"/>
          <w:szCs w:val="24"/>
        </w:rPr>
        <w:t>«Я, гений Игорь-Северянин…»), «Двусмысленная слава» (возможен выбор трех других стихотворений).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>Эмоциональная взволнованность и ироничность поэзии Северянина оригинальность его словотворчества.</w:t>
      </w: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801A95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801A95">
        <w:rPr>
          <w:rFonts w:ascii="Times New Roman" w:hAnsi="Times New Roman"/>
          <w:sz w:val="24"/>
          <w:szCs w:val="24"/>
        </w:rPr>
        <w:t xml:space="preserve"> </w:t>
      </w: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Крестьянская поэзия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Продолжение традиций русской реалистической крестьянской поэзии ХIХ в. в творчестве Н.А.Клюева, </w:t>
      </w:r>
      <w:proofErr w:type="spellStart"/>
      <w:r w:rsidRPr="005C4158">
        <w:rPr>
          <w:rFonts w:ascii="Times New Roman" w:hAnsi="Times New Roman"/>
          <w:sz w:val="24"/>
          <w:szCs w:val="24"/>
        </w:rPr>
        <w:t>С.А</w:t>
      </w:r>
      <w:proofErr w:type="gramStart"/>
      <w:r w:rsidRPr="005C4158">
        <w:rPr>
          <w:rFonts w:ascii="Times New Roman" w:hAnsi="Times New Roman"/>
          <w:sz w:val="24"/>
          <w:szCs w:val="24"/>
        </w:rPr>
        <w:t>,Е</w:t>
      </w:r>
      <w:proofErr w:type="gramEnd"/>
      <w:r w:rsidRPr="005C4158">
        <w:rPr>
          <w:rFonts w:ascii="Times New Roman" w:hAnsi="Times New Roman"/>
          <w:sz w:val="24"/>
          <w:szCs w:val="24"/>
        </w:rPr>
        <w:t>сенина</w:t>
      </w:r>
      <w:proofErr w:type="spellEnd"/>
      <w:r w:rsidRPr="005C4158">
        <w:rPr>
          <w:rFonts w:ascii="Times New Roman" w:hAnsi="Times New Roman"/>
          <w:sz w:val="24"/>
          <w:szCs w:val="24"/>
        </w:rPr>
        <w:t>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Н.А.Клюева. 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.(</w:t>
      </w:r>
      <w:proofErr w:type="gramEnd"/>
      <w:r w:rsidRPr="005C4158">
        <w:rPr>
          <w:rFonts w:ascii="Times New Roman" w:hAnsi="Times New Roman"/>
          <w:sz w:val="24"/>
          <w:szCs w:val="24"/>
        </w:rPr>
        <w:t>обзор)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</w:t>
      </w:r>
      <w:proofErr w:type="spellStart"/>
      <w:r w:rsidRPr="005C4158">
        <w:rPr>
          <w:rFonts w:ascii="Times New Roman" w:hAnsi="Times New Roman"/>
          <w:sz w:val="24"/>
          <w:szCs w:val="24"/>
        </w:rPr>
        <w:t>Осинушка</w:t>
      </w:r>
      <w:proofErr w:type="spellEnd"/>
      <w:r w:rsidRPr="005C4158">
        <w:rPr>
          <w:rFonts w:ascii="Times New Roman" w:hAnsi="Times New Roman"/>
          <w:sz w:val="24"/>
          <w:szCs w:val="24"/>
        </w:rPr>
        <w:t>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4158">
        <w:rPr>
          <w:rFonts w:ascii="Times New Roman" w:hAnsi="Times New Roman"/>
          <w:sz w:val="24"/>
          <w:szCs w:val="24"/>
        </w:rPr>
        <w:t>»Я люблю цыганские кочевья…», «Из подвалов, из темных углов…» (возможен выбор трех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Зачет по творчеству поэтов конца </w:t>
      </w:r>
      <w:proofErr w:type="spellStart"/>
      <w:r w:rsidRPr="005C4158">
        <w:rPr>
          <w:rFonts w:ascii="Times New Roman" w:hAnsi="Times New Roman"/>
          <w:sz w:val="24"/>
          <w:szCs w:val="24"/>
        </w:rPr>
        <w:t>Х</w:t>
      </w:r>
      <w:proofErr w:type="gramStart"/>
      <w:r w:rsidRPr="005C4158">
        <w:rPr>
          <w:rFonts w:ascii="Times New Roman" w:hAnsi="Times New Roman"/>
          <w:sz w:val="24"/>
          <w:szCs w:val="24"/>
        </w:rPr>
        <w:t>I</w:t>
      </w:r>
      <w:proofErr w:type="gramEnd"/>
      <w:r w:rsidRPr="005C4158">
        <w:rPr>
          <w:rFonts w:ascii="Times New Roman" w:hAnsi="Times New Roman"/>
          <w:sz w:val="24"/>
          <w:szCs w:val="24"/>
        </w:rPr>
        <w:t>Х-нача</w:t>
      </w:r>
      <w:proofErr w:type="spell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А.А.Блок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«Незнакомка», «Россия», «Ночь, улица, фонарь, аптека… », «В ресторане», «Река раскинулась. Течет, грустит лениво… » (из цикла «На поле Куликовом»), «На железной дороге»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«Фабрика», «Вхожу в темные храмы…», «О доблестях, о подвигах, о славе…», «О, я хочу безумно жить…», «Скифы».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 «страшного мира».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«На поле Куликовом» и стихотворении «Скифы». Лирический герой поэзии Блока, его эволюция.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Поэма «Двенадцать».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История создания поэмы, авторский опыт осмысления событий революции. Соотношение конкретно-исторического и условно символического планов в поэме. Сюжет поэмы, ее герои, своеобразие композиции. Строфика, интонация, ритм поэмы, ее основные символы. Образ Христа  и многозначность финала поэмы. Авторская позиция и способы ее выражения в поэме.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lastRenderedPageBreak/>
        <w:tab/>
        <w:t>Сочинение по творчеству А.А.Блока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В.В.Маяковский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«А вы могли бы?», «Послушайте!», «Скрипка и немножко нервно», «</w:t>
      </w:r>
      <w:proofErr w:type="spellStart"/>
      <w:r w:rsidRPr="005C4158">
        <w:rPr>
          <w:rFonts w:ascii="Times New Roman" w:hAnsi="Times New Roman"/>
          <w:sz w:val="24"/>
          <w:szCs w:val="24"/>
        </w:rPr>
        <w:t>Лиличка</w:t>
      </w:r>
      <w:proofErr w:type="spellEnd"/>
      <w:r w:rsidRPr="005C4158">
        <w:rPr>
          <w:rFonts w:ascii="Times New Roman" w:hAnsi="Times New Roman"/>
          <w:sz w:val="24"/>
          <w:szCs w:val="24"/>
        </w:rPr>
        <w:t>!», «Юбилейное», «Прозаседавшиеся»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C4158">
        <w:rPr>
          <w:rFonts w:ascii="Times New Roman" w:hAnsi="Times New Roman"/>
          <w:sz w:val="24"/>
          <w:szCs w:val="24"/>
        </w:rPr>
        <w:t>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Стихотворения: «Нате!», «Ода революции, «Разговор с фининспектором о поэзии», «Письмо товарищу </w:t>
      </w:r>
      <w:proofErr w:type="spellStart"/>
      <w:r w:rsidRPr="005C4158">
        <w:rPr>
          <w:rFonts w:ascii="Times New Roman" w:hAnsi="Times New Roman"/>
          <w:sz w:val="24"/>
          <w:szCs w:val="24"/>
        </w:rPr>
        <w:t>Кострову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из Парижа о сущности любви», «Письмо Татьяне Яковлевой» (возможен выбор пяти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Маяковский и футуризм. Дух бунтарства и эпатажа в ранней лирике. Поэт и революция, пафос революционного переустройства мира. Новаторство Маяковского (ритмика, рифма, неологизмы, гиперболичность, пластика образов, неожиданные метафоры, необычность строфики и графики стиха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5C4158">
        <w:rPr>
          <w:rFonts w:ascii="Times New Roman" w:hAnsi="Times New Roman"/>
          <w:sz w:val="24"/>
          <w:szCs w:val="24"/>
        </w:rPr>
        <w:t>. Особенности любовной лирики. Тема поэта и поэзии, осмысление проблемы художника и времени. Сатирические образы в творчестве Маяковского. Жанровое своеобразие Маяковского.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Поэма «Облако в штанах»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Мотивы трагического одиночества поэта. Тема любви, искусства, религии в бунтарской поэме Маяковского.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Влияние творчества Маяковского на развитие родной литературы.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Сочинение по творчеству В.Маяковского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С.А.Есенин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«Гой ты, Русь, моя родная!..», «Не бродить, не мять, в кустах багряных…», «Мы теперь уходим понемногу…», «Письмо матери», «Спит ковыль. Равнина дорогая…», «</w:t>
      </w:r>
      <w:proofErr w:type="spellStart"/>
      <w:r w:rsidRPr="005C4158">
        <w:rPr>
          <w:rFonts w:ascii="Times New Roman" w:hAnsi="Times New Roman"/>
          <w:sz w:val="24"/>
          <w:szCs w:val="24"/>
        </w:rPr>
        <w:t>Шаганэ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ты моя, </w:t>
      </w:r>
      <w:proofErr w:type="spellStart"/>
      <w:r w:rsidRPr="005C4158">
        <w:rPr>
          <w:rFonts w:ascii="Times New Roman" w:hAnsi="Times New Roman"/>
          <w:sz w:val="24"/>
          <w:szCs w:val="24"/>
        </w:rPr>
        <w:t>Шаганэ</w:t>
      </w:r>
      <w:proofErr w:type="spellEnd"/>
      <w:r w:rsidRPr="005C4158">
        <w:rPr>
          <w:rFonts w:ascii="Times New Roman" w:hAnsi="Times New Roman"/>
          <w:sz w:val="24"/>
          <w:szCs w:val="24"/>
        </w:rPr>
        <w:t>…», «Не желаю, не зову, не плачу…», «Русь Советская»  (указанные стихотворения являются обязательными для изучения).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Стихотворения: «Письмо к женщине», «Собака Качалова», «Сорокоуст», «Я покинул родимый дом…», «Неуютная жидкая </w:t>
      </w:r>
      <w:proofErr w:type="spellStart"/>
      <w:r w:rsidRPr="005C4158">
        <w:rPr>
          <w:rFonts w:ascii="Times New Roman" w:hAnsi="Times New Roman"/>
          <w:sz w:val="24"/>
          <w:szCs w:val="24"/>
        </w:rPr>
        <w:t>лунность</w:t>
      </w:r>
      <w:proofErr w:type="spellEnd"/>
      <w:r w:rsidRPr="005C4158">
        <w:rPr>
          <w:rFonts w:ascii="Times New Roman" w:hAnsi="Times New Roman"/>
          <w:sz w:val="24"/>
          <w:szCs w:val="24"/>
        </w:rPr>
        <w:t>… », «Цветы мне говорят – прощай…»(возможен выбор пяти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Традиции А.С.Пушкина и А.В.Кольцова в есенинской лирике. Есенин и имажинизм. Тема родины в поэзии Есенина. Отражение в лирике особой связи природы и человека. </w:t>
      </w:r>
      <w:proofErr w:type="spellStart"/>
      <w:r w:rsidRPr="005C4158">
        <w:rPr>
          <w:rFonts w:ascii="Times New Roman" w:hAnsi="Times New Roman"/>
          <w:sz w:val="24"/>
          <w:szCs w:val="24"/>
        </w:rPr>
        <w:t>Цветопись</w:t>
      </w:r>
      <w:proofErr w:type="spellEnd"/>
      <w:r w:rsidRPr="005C4158">
        <w:rPr>
          <w:rFonts w:ascii="Times New Roman" w:hAnsi="Times New Roman"/>
          <w:sz w:val="24"/>
          <w:szCs w:val="24"/>
        </w:rPr>
        <w:t>, сквозные образы лирики Есенина. Светлое и трагическое в поэзии Есенина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C4158">
        <w:rPr>
          <w:rFonts w:ascii="Times New Roman" w:hAnsi="Times New Roman"/>
          <w:sz w:val="24"/>
          <w:szCs w:val="24"/>
        </w:rPr>
        <w:t>Тема быстротечности человеческого бытия в поздней лирике поэта. Народно – песенная основа, музыкальность лирики Есенина.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Поэма «Анна </w:t>
      </w:r>
      <w:proofErr w:type="spellStart"/>
      <w:r w:rsidRPr="005C4158">
        <w:rPr>
          <w:rFonts w:ascii="Times New Roman" w:hAnsi="Times New Roman"/>
          <w:sz w:val="24"/>
          <w:szCs w:val="24"/>
        </w:rPr>
        <w:t>Снегина</w:t>
      </w:r>
      <w:proofErr w:type="spellEnd"/>
      <w:r w:rsidRPr="005C4158">
        <w:rPr>
          <w:rFonts w:ascii="Times New Roman" w:hAnsi="Times New Roman"/>
          <w:sz w:val="24"/>
          <w:szCs w:val="24"/>
        </w:rPr>
        <w:t>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Проблематика поэмы. Своеобразие композиции и системы образов. Предреволюционная и послереволюционная Россия в поэме. Соотношение эпического и лирического начал. Смысл финала.</w:t>
      </w:r>
      <w:r w:rsidRPr="005C4158">
        <w:rPr>
          <w:rFonts w:ascii="Times New Roman" w:hAnsi="Times New Roman"/>
          <w:sz w:val="24"/>
          <w:szCs w:val="24"/>
        </w:rPr>
        <w:tab/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Сочинение по творчеству С.А.Есенина.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  <w:t xml:space="preserve">       </w:t>
      </w:r>
      <w:r w:rsidRPr="005C4158">
        <w:rPr>
          <w:rFonts w:ascii="Times New Roman" w:hAnsi="Times New Roman"/>
          <w:b/>
          <w:sz w:val="24"/>
          <w:szCs w:val="24"/>
        </w:rPr>
        <w:t>М.И.Цветае</w:t>
      </w:r>
      <w:r>
        <w:rPr>
          <w:rFonts w:ascii="Times New Roman" w:hAnsi="Times New Roman"/>
          <w:b/>
          <w:sz w:val="24"/>
          <w:szCs w:val="24"/>
        </w:rPr>
        <w:t xml:space="preserve">ва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 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«Идешь, на меня похожий …», «Роландов рог», «Куст» (возможен выбор трех других стихотворений).</w:t>
      </w:r>
    </w:p>
    <w:p w:rsid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lastRenderedPageBreak/>
        <w:t xml:space="preserve">Основные темы творчества Цветаевой. Конфликт быта и </w:t>
      </w:r>
      <w:proofErr w:type="gramStart"/>
      <w:r w:rsidRPr="005C4158">
        <w:rPr>
          <w:rFonts w:ascii="Times New Roman" w:hAnsi="Times New Roman"/>
          <w:sz w:val="24"/>
          <w:szCs w:val="24"/>
        </w:rPr>
        <w:t>бытии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, времени и вечности. Поэзия как напряженный монолог </w:t>
      </w:r>
      <w:proofErr w:type="gramStart"/>
      <w:r w:rsidRPr="005C4158">
        <w:rPr>
          <w:rFonts w:ascii="Times New Roman" w:hAnsi="Times New Roman"/>
          <w:sz w:val="24"/>
          <w:szCs w:val="24"/>
        </w:rPr>
        <w:t>-и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споведь. Фольклорные и литературные образы и мотивы в лирике Цветаевой. Своеобразие </w:t>
      </w:r>
      <w:proofErr w:type="spellStart"/>
      <w:r w:rsidRPr="005C4158">
        <w:rPr>
          <w:rFonts w:ascii="Times New Roman" w:hAnsi="Times New Roman"/>
          <w:sz w:val="24"/>
          <w:szCs w:val="24"/>
        </w:rPr>
        <w:t>цветаевского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поэтического стиля.</w:t>
      </w: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b/>
          <w:sz w:val="24"/>
          <w:szCs w:val="24"/>
        </w:rPr>
        <w:t xml:space="preserve">О.Э.Мандельштам </w:t>
      </w:r>
      <w:proofErr w:type="gramStart"/>
      <w:r w:rsidRPr="005C4158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5C4158">
        <w:rPr>
          <w:rFonts w:ascii="Times New Roman" w:hAnsi="Times New Roman"/>
          <w:b/>
          <w:sz w:val="24"/>
          <w:szCs w:val="24"/>
        </w:rPr>
        <w:t>1 ч)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</w:t>
      </w:r>
      <w:proofErr w:type="spellStart"/>
      <w:r w:rsidRPr="005C4158">
        <w:rPr>
          <w:rFonts w:ascii="Times New Roman" w:hAnsi="Times New Roman"/>
          <w:sz w:val="24"/>
          <w:szCs w:val="24"/>
        </w:rPr>
        <w:t>Notre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158">
        <w:rPr>
          <w:rFonts w:ascii="Times New Roman" w:hAnsi="Times New Roman"/>
          <w:sz w:val="24"/>
          <w:szCs w:val="24"/>
        </w:rPr>
        <w:t>Dame</w:t>
      </w:r>
      <w:proofErr w:type="spellEnd"/>
      <w:r w:rsidRPr="005C4158">
        <w:rPr>
          <w:rFonts w:ascii="Times New Roman" w:hAnsi="Times New Roman"/>
          <w:sz w:val="24"/>
          <w:szCs w:val="24"/>
        </w:rPr>
        <w:t>», «Бессонница. Гомер. Тугие паруса…», «За гремучую доблесть грядущих веков…», «Я вернусь в мой город, знакомый до слез…».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«Невыразимая печаль», «</w:t>
      </w:r>
      <w:proofErr w:type="spellStart"/>
      <w:r w:rsidRPr="005C4158">
        <w:rPr>
          <w:rFonts w:ascii="Times New Roman" w:hAnsi="Times New Roman"/>
          <w:sz w:val="24"/>
          <w:szCs w:val="24"/>
        </w:rPr>
        <w:t>Tristia</w:t>
      </w:r>
      <w:proofErr w:type="spellEnd"/>
      <w:r w:rsidRPr="005C4158">
        <w:rPr>
          <w:rFonts w:ascii="Times New Roman" w:hAnsi="Times New Roman"/>
          <w:sz w:val="24"/>
          <w:szCs w:val="24"/>
        </w:rPr>
        <w:t>», «Батюшков» (возможен выбор трех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</w:t>
      </w: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А.А.Ахматова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Стихотворения: «Песня последней встречи», «Сажа руки под темной вуалью…», «Мне ни к чему одические рати…», «Мне голос был. Он звал </w:t>
      </w:r>
      <w:proofErr w:type="spellStart"/>
      <w:r w:rsidRPr="005C4158">
        <w:rPr>
          <w:rFonts w:ascii="Times New Roman" w:hAnsi="Times New Roman"/>
          <w:sz w:val="24"/>
          <w:szCs w:val="24"/>
        </w:rPr>
        <w:t>утешно</w:t>
      </w:r>
      <w:proofErr w:type="spellEnd"/>
      <w:r w:rsidRPr="005C4158">
        <w:rPr>
          <w:rFonts w:ascii="Times New Roman" w:hAnsi="Times New Roman"/>
          <w:sz w:val="24"/>
          <w:szCs w:val="24"/>
        </w:rPr>
        <w:t>…», «Родная земля»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«Я научилась просто, мудро жить», «Под крышей промерзшей пустого жилья…», «Бывает так: какая – то истома…»(возможен выбор трех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Отражение в лирике Ахматовой глубины человеческих переживаний. Тема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Поэма «Реквием».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История создания и публикация.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«Реквиема». Особенности жанра и композиции романа, роль эпиграфа, посвящения и эпилога.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Сочинение по творчеству А.А.Ахматовой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Б.Л.Пастернак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«Февраль. Достать чернил и плакать!..», «Определение поэзии», «во всем мне хочется дойти…», «Гамлет», «Зимняя ночь».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«Снег идет», «Гефсиманский сад»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4158">
        <w:rPr>
          <w:rFonts w:ascii="Times New Roman" w:hAnsi="Times New Roman"/>
          <w:sz w:val="24"/>
          <w:szCs w:val="24"/>
        </w:rPr>
        <w:t>»Быть знаменитым некрасиво…» (возможен выбор трех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 языка.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Роман «Доктор Живаго» (обзорное изучение с анализом фрагментов).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История создания и публикация романа. Жанровое своеобразие и композиция романа, соединение в нем эпического и лирического начал. Система образов. Образ Юрия Живаго. Женские образы в романе. Цикл «Стихотворения Юрия Живаго» и его связь с общей проблематикой романа. Традиции русской и мировой классической литературы в творчестве Пастернака.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 w:rsidRPr="005C41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М.А.Булгаков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lastRenderedPageBreak/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Роман «Мастер и Маргарита»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 w:rsidRPr="005C4158">
        <w:rPr>
          <w:rFonts w:ascii="Times New Roman" w:hAnsi="Times New Roman"/>
          <w:sz w:val="24"/>
          <w:szCs w:val="24"/>
        </w:rPr>
        <w:t>Ершалаим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. Образы </w:t>
      </w:r>
      <w:proofErr w:type="spellStart"/>
      <w:r w:rsidRPr="005C4158">
        <w:rPr>
          <w:rFonts w:ascii="Times New Roman" w:hAnsi="Times New Roman"/>
          <w:sz w:val="24"/>
          <w:szCs w:val="24"/>
        </w:rPr>
        <w:t>Воланда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и его свиты. Библейские мотивы в романе. </w:t>
      </w:r>
      <w:proofErr w:type="gramStart"/>
      <w:r w:rsidRPr="005C4158">
        <w:rPr>
          <w:rFonts w:ascii="Times New Roman" w:hAnsi="Times New Roman"/>
          <w:sz w:val="24"/>
          <w:szCs w:val="24"/>
        </w:rPr>
        <w:t>Человеческое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и божественное в облике </w:t>
      </w:r>
      <w:proofErr w:type="spellStart"/>
      <w:r w:rsidRPr="005C4158">
        <w:rPr>
          <w:rFonts w:ascii="Times New Roman" w:hAnsi="Times New Roman"/>
          <w:sz w:val="24"/>
          <w:szCs w:val="24"/>
        </w:rPr>
        <w:t>Иешуа</w:t>
      </w:r>
      <w:proofErr w:type="spellEnd"/>
      <w:r w:rsidRPr="005C4158">
        <w:rPr>
          <w:rFonts w:ascii="Times New Roman" w:hAnsi="Times New Roman"/>
          <w:sz w:val="24"/>
          <w:szCs w:val="24"/>
        </w:rPr>
        <w:t>. Образ Иуды и проблема предательства.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Сочинение по творчеству М.А.Булгакова.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 Е.И.Замятин ( 1 ч) 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Роман «Мы».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«Мы» как рома</w:t>
      </w:r>
      <w:proofErr w:type="gramStart"/>
      <w:r w:rsidRPr="005C4158">
        <w:rPr>
          <w:rFonts w:ascii="Times New Roman" w:hAnsi="Times New Roman"/>
          <w:sz w:val="24"/>
          <w:szCs w:val="24"/>
        </w:rPr>
        <w:t>н-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антиутопия. Проблематика и система образов, центральный конфликт романа, особенности его композиции. Характер повествования. Символические образы. Смысл финала. Своеобразие языка романа.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А.П.Платонов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Традиции Салтыкова-Щедрина в   прозе Платонова. «Непростые» простые герои Платонова. Самобытность языка и стиля писателя.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        </w:t>
      </w:r>
    </w:p>
    <w:p w:rsidR="00B474BD" w:rsidRPr="005C4158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М.А.Шолохов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Роман-эпопея «Тихий Дон» (в школе с родным (нерусским) языком обучени</w:t>
      </w:r>
      <w:proofErr w:type="gramStart"/>
      <w:r w:rsidRPr="005C4158">
        <w:rPr>
          <w:rFonts w:ascii="Times New Roman" w:hAnsi="Times New Roman"/>
          <w:sz w:val="24"/>
          <w:szCs w:val="24"/>
        </w:rPr>
        <w:t>я-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в сокращении).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«Вечные» темы в романе: человек и история, война и мир, личность и масса. Утверждение высоких человеческих ценностей. Женские образы. Функции пейзажа в романе. Смысл финала. Художественное своеобразие романа. Язык прозы Шолохова. Традиции классической русской литературы Х</w:t>
      </w:r>
      <w:proofErr w:type="gramStart"/>
      <w:r w:rsidRPr="005C4158">
        <w:rPr>
          <w:rFonts w:ascii="Times New Roman" w:hAnsi="Times New Roman"/>
          <w:sz w:val="24"/>
          <w:szCs w:val="24"/>
        </w:rPr>
        <w:t>I</w:t>
      </w:r>
      <w:proofErr w:type="gramEnd"/>
      <w:r w:rsidRPr="005C4158">
        <w:rPr>
          <w:rFonts w:ascii="Times New Roman" w:hAnsi="Times New Roman"/>
          <w:sz w:val="24"/>
          <w:szCs w:val="24"/>
        </w:rPr>
        <w:t>Х века в романе.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ab/>
        <w:t>Влияние творчества Шолохова на развитие родной литературы.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Сочинение по роману М.А.Шолохова «Тихий Дон».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6D5063">
        <w:rPr>
          <w:rFonts w:ascii="Times New Roman" w:hAnsi="Times New Roman"/>
          <w:b/>
          <w:sz w:val="24"/>
          <w:szCs w:val="24"/>
        </w:rPr>
        <w:t>Обзор русской литератур</w:t>
      </w:r>
      <w:r>
        <w:rPr>
          <w:rFonts w:ascii="Times New Roman" w:hAnsi="Times New Roman"/>
          <w:b/>
          <w:sz w:val="24"/>
          <w:szCs w:val="24"/>
        </w:rPr>
        <w:t xml:space="preserve">ы второй половины ХХ века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Великая Отечественная война и ее художественное осмысление в русской литературе и литературах других народов России. Новое понимание истории страны. Влияние «оттепели» 60-х годов на развитие литературы. Литературно-художественные журналы,  их место в общественном сознании</w:t>
      </w:r>
      <w:proofErr w:type="gramStart"/>
      <w:r w:rsidRPr="005C4158">
        <w:rPr>
          <w:rFonts w:ascii="Times New Roman" w:hAnsi="Times New Roman"/>
          <w:sz w:val="24"/>
          <w:szCs w:val="24"/>
        </w:rPr>
        <w:t>.»</w:t>
      </w:r>
      <w:proofErr w:type="gramEnd"/>
      <w:r w:rsidRPr="005C4158">
        <w:rPr>
          <w:rFonts w:ascii="Times New Roman" w:hAnsi="Times New Roman"/>
          <w:sz w:val="24"/>
          <w:szCs w:val="24"/>
        </w:rPr>
        <w:t>Лагерная» тема. «Деревенская» проза. 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</w:t>
      </w:r>
      <w:proofErr w:type="gramStart"/>
      <w:r w:rsidRPr="005C4158">
        <w:rPr>
          <w:rFonts w:ascii="Times New Roman" w:hAnsi="Times New Roman"/>
          <w:sz w:val="24"/>
          <w:szCs w:val="24"/>
        </w:rPr>
        <w:t>.о</w:t>
      </w:r>
      <w:proofErr w:type="gramEnd"/>
      <w:r w:rsidRPr="005C4158">
        <w:rPr>
          <w:rFonts w:ascii="Times New Roman" w:hAnsi="Times New Roman"/>
          <w:sz w:val="24"/>
          <w:szCs w:val="24"/>
        </w:rPr>
        <w:t>бращение к народному сознанию в поисках нравственного идеала в русской литературе и литературах других народов России.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Поэтические искания. Развитие традиционных тем русской лирики (тема любви, гражданского служения, единство человека и природы).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А.Т.Твардовский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lastRenderedPageBreak/>
        <w:t xml:space="preserve">Стихотворения: «Вся суть в одном </w:t>
      </w:r>
      <w:proofErr w:type="gramStart"/>
      <w:r w:rsidRPr="005C4158">
        <w:rPr>
          <w:rFonts w:ascii="Times New Roman" w:hAnsi="Times New Roman"/>
          <w:sz w:val="24"/>
          <w:szCs w:val="24"/>
        </w:rPr>
        <w:t>–е</w:t>
      </w:r>
      <w:proofErr w:type="gramEnd"/>
      <w:r w:rsidRPr="005C4158">
        <w:rPr>
          <w:rFonts w:ascii="Times New Roman" w:hAnsi="Times New Roman"/>
          <w:sz w:val="24"/>
          <w:szCs w:val="24"/>
        </w:rPr>
        <w:t>динственном завете…», «Памяти матери», «Я знаю: никакой моей вины…».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Стихотворения: 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«Дробиться рваный цоколь монумента…», «О сущем», «В чем хочешь человечество вини…» </w:t>
      </w:r>
      <w:proofErr w:type="gramEnd"/>
    </w:p>
    <w:p w:rsid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B474BD" w:rsidRPr="00173E69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В.Т.Шаламов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Рассказы: «Последний замер», «Шоковая терапия»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История создания книги «Колымских рассказов». Своеобразие раскрытия «лагерной» темы. Характер повествования.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А.И.Солженицын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Роман «Архипелаг Гулаг» (фрагменты)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Отражение в романе трагического опыта русской истории. Развенчание тоталитарной власти сталинской эпохи.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Повесть «Один день Ивана Денисовича»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Своеобразие раскрытия «лагерной» темы в повести. Проблема русского национального характера в контексте трагической  эпохи.</w:t>
      </w:r>
    </w:p>
    <w:p w:rsidR="00B474BD" w:rsidRPr="00173E69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В.М.Шукшин </w:t>
      </w: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Рассказы: «Верую!», «Алеша </w:t>
      </w:r>
      <w:proofErr w:type="spellStart"/>
      <w:r w:rsidRPr="005C4158">
        <w:rPr>
          <w:rFonts w:ascii="Times New Roman" w:hAnsi="Times New Roman"/>
          <w:sz w:val="24"/>
          <w:szCs w:val="24"/>
        </w:rPr>
        <w:t>Бесконвойный</w:t>
      </w:r>
      <w:proofErr w:type="spellEnd"/>
      <w:r w:rsidRPr="005C4158">
        <w:rPr>
          <w:rFonts w:ascii="Times New Roman" w:hAnsi="Times New Roman"/>
          <w:sz w:val="24"/>
          <w:szCs w:val="24"/>
        </w:rPr>
        <w:t>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Изображение народного характера и картин народной жизни в рассказах. Диалоги в </w:t>
      </w:r>
      <w:proofErr w:type="spellStart"/>
      <w:r w:rsidRPr="005C4158">
        <w:rPr>
          <w:rFonts w:ascii="Times New Roman" w:hAnsi="Times New Roman"/>
          <w:sz w:val="24"/>
          <w:szCs w:val="24"/>
        </w:rPr>
        <w:t>шукшинской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прозе. Особенности повествовательной манеры Шукшина</w:t>
      </w:r>
    </w:p>
    <w:p w:rsidR="00B474BD" w:rsidRPr="00173E69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В.В.Быков </w:t>
      </w: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.(</w:t>
      </w:r>
      <w:proofErr w:type="gramEnd"/>
      <w:r w:rsidRPr="005C4158">
        <w:rPr>
          <w:rFonts w:ascii="Times New Roman" w:hAnsi="Times New Roman"/>
          <w:sz w:val="24"/>
          <w:szCs w:val="24"/>
        </w:rPr>
        <w:t>обзор)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Повесть «Сотников»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Нравственная проблематика произведения. Образы Сотникова и Рыбака, две «точки зрения» в повести. Образы Петра, </w:t>
      </w:r>
      <w:proofErr w:type="spellStart"/>
      <w:r w:rsidRPr="005C4158">
        <w:rPr>
          <w:rFonts w:ascii="Times New Roman" w:hAnsi="Times New Roman"/>
          <w:sz w:val="24"/>
          <w:szCs w:val="24"/>
        </w:rPr>
        <w:t>Демчихи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и девочки</w:t>
      </w:r>
      <w:proofErr w:type="gramStart"/>
      <w:r w:rsidRPr="005C4158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5C4158">
        <w:rPr>
          <w:rFonts w:ascii="Times New Roman" w:hAnsi="Times New Roman"/>
          <w:sz w:val="24"/>
          <w:szCs w:val="24"/>
        </w:rPr>
        <w:t>аси. Авторская позиция и способы ее выражения в произведении. Мастерство психологического анализа.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6D5063">
        <w:rPr>
          <w:rFonts w:ascii="Times New Roman" w:hAnsi="Times New Roman"/>
          <w:b/>
          <w:sz w:val="24"/>
          <w:szCs w:val="24"/>
        </w:rPr>
        <w:t xml:space="preserve">  В.П.Астафьев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</w:t>
      </w:r>
      <w:proofErr w:type="gramStart"/>
      <w:r w:rsidRPr="005C4158">
        <w:rPr>
          <w:rFonts w:ascii="Times New Roman" w:hAnsi="Times New Roman"/>
          <w:sz w:val="24"/>
          <w:szCs w:val="24"/>
        </w:rPr>
        <w:t>о(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обзор).</w:t>
      </w:r>
    </w:p>
    <w:p w:rsid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Нравственная проблематика произведений. Экологические проблемы  в творчестве писателя.</w:t>
      </w:r>
    </w:p>
    <w:p w:rsidR="00B474BD" w:rsidRPr="006D5063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6D5063">
        <w:rPr>
          <w:rFonts w:ascii="Times New Roman" w:hAnsi="Times New Roman"/>
          <w:b/>
          <w:sz w:val="24"/>
          <w:szCs w:val="24"/>
        </w:rPr>
        <w:t xml:space="preserve">В.Г.Распутин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Повесть «Прощание с </w:t>
      </w:r>
      <w:proofErr w:type="gramStart"/>
      <w:r w:rsidRPr="005C4158">
        <w:rPr>
          <w:rFonts w:ascii="Times New Roman" w:hAnsi="Times New Roman"/>
          <w:sz w:val="24"/>
          <w:szCs w:val="24"/>
        </w:rPr>
        <w:t>Матерой</w:t>
      </w:r>
      <w:proofErr w:type="gramEnd"/>
      <w:r w:rsidRPr="005C4158">
        <w:rPr>
          <w:rFonts w:ascii="Times New Roman" w:hAnsi="Times New Roman"/>
          <w:sz w:val="24"/>
          <w:szCs w:val="24"/>
        </w:rPr>
        <w:t>».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Проблематика повести и ее связь с традицией классической русской прозы. Тема памяти и преемственности поколении. Образы стариков в повести. Проблема утраты душевной связи человека со своими корнями. Символические образы в повести.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Н.М.Рубцов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Стихотворения: «Видения на холме», «Листья осенние»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И.А.Бродский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«Воротишься на родину. Ну что ж…», «Сонет» («как жаль, что тем, чем стало для меня…») (возможен выбор других стихотворений)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«заселенном </w:t>
      </w:r>
      <w:proofErr w:type="gramStart"/>
      <w:r w:rsidRPr="005C4158">
        <w:rPr>
          <w:rFonts w:ascii="Times New Roman" w:hAnsi="Times New Roman"/>
          <w:sz w:val="24"/>
          <w:szCs w:val="24"/>
        </w:rPr>
        <w:t>пространстве</w:t>
      </w:r>
      <w:proofErr w:type="gramEnd"/>
      <w:r w:rsidRPr="005C4158">
        <w:rPr>
          <w:rFonts w:ascii="Times New Roman" w:hAnsi="Times New Roman"/>
          <w:sz w:val="24"/>
          <w:szCs w:val="24"/>
        </w:rPr>
        <w:t>».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Б.Ш.Окуджава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Стихотворения: «Полночный троллейбус», «Живописцы» (возможен выбор других стихотворений).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Особенности «</w:t>
      </w:r>
      <w:proofErr w:type="spellStart"/>
      <w:r w:rsidRPr="005C4158">
        <w:rPr>
          <w:rFonts w:ascii="Times New Roman" w:hAnsi="Times New Roman"/>
          <w:sz w:val="24"/>
          <w:szCs w:val="24"/>
        </w:rPr>
        <w:t>бардовской</w:t>
      </w:r>
      <w:proofErr w:type="spellEnd"/>
      <w:r w:rsidRPr="005C4158">
        <w:rPr>
          <w:rFonts w:ascii="Times New Roman" w:hAnsi="Times New Roman"/>
          <w:sz w:val="24"/>
          <w:szCs w:val="24"/>
        </w:rPr>
        <w:t>» поэзии 60-х годов. Арбат как художественная Вселенная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br/>
        <w:t xml:space="preserve"> </w:t>
      </w:r>
      <w:proofErr w:type="gramStart"/>
      <w:r w:rsidRPr="005C4158">
        <w:rPr>
          <w:rFonts w:ascii="Times New Roman" w:hAnsi="Times New Roman"/>
          <w:sz w:val="24"/>
          <w:szCs w:val="24"/>
        </w:rPr>
        <w:t>в</w:t>
      </w:r>
      <w:proofErr w:type="gramEnd"/>
      <w:r w:rsidRPr="005C4158">
        <w:rPr>
          <w:rFonts w:ascii="Times New Roman" w:hAnsi="Times New Roman"/>
          <w:sz w:val="24"/>
          <w:szCs w:val="24"/>
        </w:rPr>
        <w:t>оплощение жизни обычных людей в поэзии Окуджавы. Обращение к романтической традиции. Жанровое своеобразие песен Окуджавы.</w:t>
      </w:r>
    </w:p>
    <w:p w:rsidR="00B474BD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Ю.В.Трифонов «Обмен»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А.В.Вампилов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 Жизнь и творчество</w:t>
      </w:r>
      <w:proofErr w:type="gramStart"/>
      <w:r w:rsidRPr="005C4158">
        <w:rPr>
          <w:rFonts w:ascii="Times New Roman" w:hAnsi="Times New Roman"/>
          <w:sz w:val="24"/>
          <w:szCs w:val="24"/>
        </w:rPr>
        <w:t>.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4158">
        <w:rPr>
          <w:rFonts w:ascii="Times New Roman" w:hAnsi="Times New Roman"/>
          <w:sz w:val="24"/>
          <w:szCs w:val="24"/>
        </w:rPr>
        <w:t>о</w:t>
      </w:r>
      <w:proofErr w:type="gramEnd"/>
      <w:r w:rsidRPr="005C4158">
        <w:rPr>
          <w:rFonts w:ascii="Times New Roman" w:hAnsi="Times New Roman"/>
          <w:sz w:val="24"/>
          <w:szCs w:val="24"/>
        </w:rPr>
        <w:t>бзор)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Пьеса «Утиная охота» 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 xml:space="preserve">Проблематика, основной конфликт и система образов в пьесе. Своеобразие ее композиции. Образ </w:t>
      </w:r>
      <w:proofErr w:type="spellStart"/>
      <w:r w:rsidRPr="005C4158">
        <w:rPr>
          <w:rFonts w:ascii="Times New Roman" w:hAnsi="Times New Roman"/>
          <w:sz w:val="24"/>
          <w:szCs w:val="24"/>
        </w:rPr>
        <w:t>Зилова</w:t>
      </w:r>
      <w:proofErr w:type="spellEnd"/>
      <w:r w:rsidRPr="005C4158">
        <w:rPr>
          <w:rFonts w:ascii="Times New Roman" w:hAnsi="Times New Roman"/>
          <w:sz w:val="24"/>
          <w:szCs w:val="24"/>
        </w:rPr>
        <w:t xml:space="preserve"> как художественное открытие драматурга. Психологическая </w:t>
      </w:r>
      <w:proofErr w:type="gramStart"/>
      <w:r w:rsidRPr="005C4158">
        <w:rPr>
          <w:rFonts w:ascii="Times New Roman" w:hAnsi="Times New Roman"/>
          <w:sz w:val="24"/>
          <w:szCs w:val="24"/>
        </w:rPr>
        <w:t>раздвоенность в характере</w:t>
      </w:r>
      <w:proofErr w:type="gramEnd"/>
      <w:r w:rsidRPr="005C4158">
        <w:rPr>
          <w:rFonts w:ascii="Times New Roman" w:hAnsi="Times New Roman"/>
          <w:sz w:val="24"/>
          <w:szCs w:val="24"/>
        </w:rPr>
        <w:t xml:space="preserve"> героя. Смысл финала пьесы.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М.</w:t>
      </w:r>
      <w:proofErr w:type="gramStart"/>
      <w:r>
        <w:rPr>
          <w:rFonts w:ascii="Times New Roman" w:hAnsi="Times New Roman"/>
          <w:b/>
          <w:sz w:val="24"/>
          <w:szCs w:val="24"/>
        </w:rPr>
        <w:t>Карим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Жизнь и творчество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Обзор литературы последнего десятилетия (3 ч</w:t>
      </w:r>
      <w:proofErr w:type="gramStart"/>
      <w:r w:rsidRPr="005C4158">
        <w:rPr>
          <w:rFonts w:ascii="Times New Roman" w:hAnsi="Times New Roman"/>
          <w:sz w:val="24"/>
          <w:szCs w:val="24"/>
        </w:rPr>
        <w:t>)О</w:t>
      </w:r>
      <w:proofErr w:type="gramEnd"/>
      <w:r w:rsidRPr="005C4158">
        <w:rPr>
          <w:rFonts w:ascii="Times New Roman" w:hAnsi="Times New Roman"/>
          <w:sz w:val="24"/>
          <w:szCs w:val="24"/>
        </w:rPr>
        <w:t>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</w:r>
    </w:p>
    <w:p w:rsidR="00B474BD" w:rsidRPr="005C4158" w:rsidRDefault="00B474BD" w:rsidP="00B474BD">
      <w:pPr>
        <w:pStyle w:val="a3"/>
        <w:rPr>
          <w:rFonts w:ascii="Times New Roman" w:hAnsi="Times New Roman"/>
          <w:sz w:val="24"/>
          <w:szCs w:val="24"/>
        </w:rPr>
      </w:pPr>
      <w:r w:rsidRPr="005C4158">
        <w:rPr>
          <w:rFonts w:ascii="Times New Roman" w:hAnsi="Times New Roman"/>
          <w:sz w:val="24"/>
          <w:szCs w:val="24"/>
        </w:rPr>
        <w:t>Сочинение по произведениям русской литературы второй половины ХХ века.1 ч.</w:t>
      </w:r>
    </w:p>
    <w:p w:rsidR="00B474BD" w:rsidRPr="006D5063" w:rsidRDefault="00B474BD" w:rsidP="00B474BD">
      <w:pPr>
        <w:pStyle w:val="a3"/>
        <w:rPr>
          <w:rFonts w:ascii="Times New Roman" w:hAnsi="Times New Roman"/>
          <w:b/>
          <w:sz w:val="24"/>
          <w:szCs w:val="24"/>
        </w:rPr>
      </w:pPr>
      <w:r w:rsidRPr="006D5063">
        <w:rPr>
          <w:rFonts w:ascii="Times New Roman" w:hAnsi="Times New Roman"/>
          <w:b/>
          <w:sz w:val="24"/>
          <w:szCs w:val="24"/>
        </w:rPr>
        <w:t xml:space="preserve">Зарубежная литература </w:t>
      </w:r>
    </w:p>
    <w:p w:rsidR="00B474BD" w:rsidRPr="00B474BD" w:rsidRDefault="00B474BD" w:rsidP="00B474BD">
      <w:pPr>
        <w:pStyle w:val="a3"/>
        <w:rPr>
          <w:rFonts w:ascii="Times New Roman" w:hAnsi="Times New Roman"/>
          <w:sz w:val="24"/>
          <w:szCs w:val="24"/>
        </w:rPr>
      </w:pPr>
    </w:p>
    <w:p w:rsidR="00B474BD" w:rsidRDefault="00B474BD" w:rsidP="00B474BD">
      <w:pPr>
        <w:pStyle w:val="a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Тематическое планирование</w:t>
      </w:r>
    </w:p>
    <w:p w:rsidR="00B474BD" w:rsidRPr="006C03A6" w:rsidRDefault="00B474BD" w:rsidP="00B474BD">
      <w:pPr>
        <w:pStyle w:val="a3"/>
        <w:jc w:val="center"/>
        <w:rPr>
          <w:rStyle w:val="c0"/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10 класс</w:t>
      </w: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4483"/>
        <w:gridCol w:w="3883"/>
      </w:tblGrid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Тема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Количество часов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Раздел 1.                                 Введение                                                 1_ ч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</w:t>
            </w:r>
            <w:proofErr w:type="gramStart"/>
            <w:r>
              <w:rPr>
                <w:rFonts w:cs="Tahoma"/>
                <w:b/>
              </w:rPr>
              <w:t>2</w:t>
            </w:r>
            <w:proofErr w:type="gramEnd"/>
            <w:r>
              <w:rPr>
                <w:rFonts w:cs="Tahoma"/>
                <w:b/>
              </w:rPr>
              <w:t xml:space="preserve">                                      </w:t>
            </w:r>
            <w:r>
              <w:rPr>
                <w:rFonts w:cs="Tahoma"/>
                <w:lang w:eastAsia="en-US"/>
              </w:rPr>
              <w:t>Русская литература 19 в-                       8ч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rPr>
                <w:rFonts w:cs="Tahoma"/>
                <w:b/>
                <w:lang w:eastAsia="en-US"/>
              </w:rPr>
            </w:pP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А.</w:t>
            </w:r>
            <w:proofErr w:type="gramStart"/>
            <w:r>
              <w:rPr>
                <w:rFonts w:cs="Tahoma"/>
                <w:lang w:eastAsia="en-US"/>
              </w:rPr>
              <w:t>С</w:t>
            </w:r>
            <w:proofErr w:type="gramEnd"/>
            <w:r>
              <w:rPr>
                <w:rFonts w:cs="Tahoma"/>
                <w:lang w:eastAsia="en-US"/>
              </w:rPr>
              <w:t xml:space="preserve"> Пушкин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М.Ю. Лермонтов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Н.В. Гоголь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Раздел3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Литература 2 половины 19 в        93ч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А.Н.Островский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И.А.Гончаров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И.С. Тургенев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9ч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Н.А.Некрасов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Ф.И. Тютчев и А.А. Фет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Н..</w:t>
            </w:r>
            <w:proofErr w:type="spellStart"/>
            <w:r>
              <w:rPr>
                <w:rFonts w:cs="Tahoma"/>
                <w:lang w:eastAsia="en-US"/>
              </w:rPr>
              <w:t>С.Лесков</w:t>
            </w:r>
            <w:proofErr w:type="gramStart"/>
            <w:r>
              <w:rPr>
                <w:rFonts w:cs="Tahoma"/>
                <w:lang w:eastAsia="en-US"/>
              </w:rPr>
              <w:t>,М</w:t>
            </w:r>
            <w:proofErr w:type="gramEnd"/>
            <w:r>
              <w:rPr>
                <w:rFonts w:cs="Tahoma"/>
                <w:lang w:eastAsia="en-US"/>
              </w:rPr>
              <w:t>.Е.Салтыков-Щедрин,А.К.Толстой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Л.Н.Толстой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3.8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Ф.М.Достоевский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А.П. Чехов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</w:t>
            </w:r>
            <w:proofErr w:type="gramStart"/>
            <w:r>
              <w:rPr>
                <w:rFonts w:cs="Tahoma"/>
                <w:b/>
              </w:rPr>
              <w:t>4</w:t>
            </w:r>
            <w:proofErr w:type="gramEnd"/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Зарубежная литература                                                           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Обобщающий урок                                                             1ч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Итого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                                                                                              105 ч.</w:t>
            </w:r>
          </w:p>
        </w:tc>
      </w:tr>
    </w:tbl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a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Тематическое планирование</w:t>
      </w:r>
    </w:p>
    <w:p w:rsidR="00B474BD" w:rsidRPr="006C03A6" w:rsidRDefault="00B474BD" w:rsidP="00B474BD">
      <w:pPr>
        <w:pStyle w:val="a3"/>
        <w:jc w:val="center"/>
        <w:rPr>
          <w:rStyle w:val="c0"/>
          <w:rFonts w:ascii="Times New Roman" w:hAnsi="Times New Roman"/>
          <w:b/>
          <w:iCs/>
          <w:sz w:val="24"/>
          <w:szCs w:val="24"/>
        </w:rPr>
      </w:pPr>
      <w:r>
        <w:rPr>
          <w:rStyle w:val="c0"/>
          <w:rFonts w:ascii="Times New Roman" w:hAnsi="Times New Roman"/>
          <w:b/>
          <w:iCs/>
          <w:sz w:val="24"/>
          <w:szCs w:val="24"/>
        </w:rPr>
        <w:t>11 класс</w:t>
      </w: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223"/>
        <w:gridCol w:w="4139"/>
      </w:tblGrid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Тема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Количество часов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rPr>
                <w:rFonts w:cs="Tahoma"/>
                <w:b/>
                <w:lang w:eastAsia="en-US"/>
              </w:rPr>
            </w:pPr>
            <w:r>
              <w:t>Раздел</w:t>
            </w:r>
            <w:proofErr w:type="gramStart"/>
            <w:r>
              <w:t>1</w:t>
            </w:r>
            <w:proofErr w:type="gramEnd"/>
            <w:r>
              <w:t xml:space="preserve">     </w:t>
            </w:r>
            <w:r w:rsidRPr="00460E9F">
              <w:t>Русская литература ХХ в. в контексте мировой культуры</w:t>
            </w:r>
            <w:r>
              <w:t xml:space="preserve">   2ч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 w:rsidRPr="007A05BE">
              <w:t>Писатели реалисты начала 20 века</w:t>
            </w:r>
            <w:r w:rsidRPr="00833AA5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</w:t>
            </w:r>
            <w:r w:rsidRPr="00833AA5">
              <w:rPr>
                <w:b/>
              </w:rPr>
              <w:t>13ч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И.А.Бунин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460E9F" w:rsidRDefault="00B474BD" w:rsidP="00B474BD">
            <w:r w:rsidRPr="00460E9F">
              <w:t xml:space="preserve">А.И.Куприн. </w:t>
            </w:r>
          </w:p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М.Горький.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</w:t>
            </w:r>
            <w:proofErr w:type="gramStart"/>
            <w:r>
              <w:rPr>
                <w:rFonts w:cs="Tahoma"/>
                <w:b/>
              </w:rPr>
              <w:t>2</w:t>
            </w:r>
            <w:proofErr w:type="gramEnd"/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7A05BE" w:rsidRDefault="00B474BD" w:rsidP="00B474BD">
            <w:pPr>
              <w:spacing w:after="200" w:line="276" w:lineRule="auto"/>
              <w:rPr>
                <w:rFonts w:cs="Tahoma"/>
                <w:lang w:eastAsia="en-US"/>
              </w:rPr>
            </w:pPr>
            <w:r w:rsidRPr="007A05BE">
              <w:t xml:space="preserve">Серебряный век русской поэзии </w:t>
            </w:r>
            <w:r>
              <w:t xml:space="preserve">                                             </w:t>
            </w:r>
            <w:r w:rsidRPr="007A05BE">
              <w:t>22ч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460E9F" w:rsidRDefault="00B474BD" w:rsidP="00B474BD">
            <w:r w:rsidRPr="00460E9F">
              <w:t>Поэты серебряного века</w:t>
            </w:r>
          </w:p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А.Блок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rPr>
                <w:rFonts w:cs="Tahoma"/>
                <w:lang w:eastAsia="en-US"/>
              </w:rPr>
            </w:pPr>
            <w:r>
              <w:t xml:space="preserve"> В.. Маяковский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5ч</w:t>
            </w:r>
          </w:p>
        </w:tc>
      </w:tr>
      <w:tr w:rsidR="00B474BD" w:rsidTr="00B474BD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7A05BE" w:rsidRDefault="00B474BD" w:rsidP="00B474BD">
            <w:pPr>
              <w:spacing w:after="200" w:line="276" w:lineRule="auto"/>
              <w:rPr>
                <w:rFonts w:cs="Tahoma"/>
              </w:rPr>
            </w:pPr>
            <w:r>
              <w:t xml:space="preserve">Раздел3                        </w:t>
            </w:r>
            <w:r w:rsidRPr="007A05BE">
              <w:t xml:space="preserve">Литература 20 годов 20 века </w:t>
            </w:r>
            <w:r>
              <w:t xml:space="preserve">                           </w:t>
            </w:r>
            <w:r w:rsidRPr="007A05BE">
              <w:t>10ч</w:t>
            </w:r>
          </w:p>
          <w:p w:rsidR="00B474BD" w:rsidRDefault="00B474BD" w:rsidP="00B474BD">
            <w:pPr>
              <w:spacing w:after="200" w:line="276" w:lineRule="auto"/>
              <w:rPr>
                <w:rFonts w:cs="Tahoma"/>
                <w:lang w:eastAsia="en-US"/>
              </w:rPr>
            </w:pP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С.А. Есенин: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М.И.Цветаева. О.Э.Мандельштам.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 4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rPr>
                <w:rFonts w:cs="Tahoma"/>
                <w:lang w:eastAsia="en-US"/>
              </w:rPr>
            </w:pPr>
            <w:r w:rsidRPr="00CB6028">
              <w:rPr>
                <w:b/>
              </w:rPr>
              <w:t>Литература 30-х годов 20 века</w:t>
            </w:r>
            <w:r>
              <w:rPr>
                <w:b/>
              </w:rPr>
              <w:t xml:space="preserve">                                               23</w:t>
            </w:r>
            <w:r w:rsidRPr="00833AA5">
              <w:rPr>
                <w:b/>
              </w:rPr>
              <w:t>ч</w:t>
            </w:r>
            <w:r>
              <w:rPr>
                <w:rFonts w:cs="Tahoma"/>
                <w:lang w:eastAsia="en-US"/>
              </w:rPr>
              <w:t>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А.А.Ахматова. Е.И.Замятин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both"/>
              <w:rPr>
                <w:rFonts w:cs="Tahoma"/>
                <w:lang w:eastAsia="en-US"/>
              </w:rPr>
            </w:pPr>
            <w:r w:rsidRPr="00460E9F">
              <w:t>Б.Л.Пастернак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460E9F" w:rsidRDefault="00B474BD" w:rsidP="00B474BD">
            <w:r w:rsidRPr="00460E9F">
              <w:t>М.А.Булгаков А.П.Платонов.</w:t>
            </w:r>
          </w:p>
          <w:p w:rsidR="00B474BD" w:rsidRPr="00460E9F" w:rsidRDefault="00B474BD" w:rsidP="00B474BD">
            <w:pPr>
              <w:spacing w:after="200" w:line="276" w:lineRule="auto"/>
              <w:jc w:val="both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8ч.</w:t>
            </w:r>
          </w:p>
        </w:tc>
      </w:tr>
      <w:tr w:rsidR="00B474BD" w:rsidTr="00B474BD">
        <w:trPr>
          <w:trHeight w:val="5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4.4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460E9F" w:rsidRDefault="00B474BD" w:rsidP="00B474BD">
            <w:pPr>
              <w:spacing w:after="200" w:line="276" w:lineRule="auto"/>
              <w:jc w:val="both"/>
            </w:pPr>
            <w:r w:rsidRPr="00460E9F">
              <w:t>М.А.Шолохов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9ч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Раздел5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B474BD" w:rsidRDefault="00B474BD" w:rsidP="00B474BD">
            <w:pPr>
              <w:spacing w:after="200" w:line="276" w:lineRule="auto"/>
            </w:pPr>
            <w:r w:rsidRPr="008C3452">
              <w:t xml:space="preserve">Литература периода Великой Отечественной войны </w:t>
            </w:r>
            <w:r>
              <w:t xml:space="preserve">                                                         </w:t>
            </w:r>
            <w:r w:rsidRPr="008C3452">
              <w:t>2 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Раздел</w:t>
            </w:r>
            <w:proofErr w:type="gramStart"/>
            <w:r>
              <w:rPr>
                <w:rFonts w:cs="Tahoma"/>
                <w:b/>
                <w:lang w:eastAsia="en-US"/>
              </w:rPr>
              <w:t>6</w:t>
            </w:r>
            <w:proofErr w:type="gramEnd"/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8C3452" w:rsidRDefault="00B474BD" w:rsidP="00B474BD">
            <w:pPr>
              <w:spacing w:after="200" w:line="276" w:lineRule="auto"/>
              <w:rPr>
                <w:rFonts w:cs="Tahoma"/>
                <w:lang w:eastAsia="en-US"/>
              </w:rPr>
            </w:pPr>
            <w:r w:rsidRPr="008C3452">
              <w:t>Литература 50-90 годов</w:t>
            </w:r>
            <w:r>
              <w:t xml:space="preserve">                                                                                                             </w:t>
            </w:r>
            <w:r w:rsidRPr="008C3452">
              <w:t xml:space="preserve"> 20ч.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Раздел</w:t>
            </w:r>
            <w:proofErr w:type="gramStart"/>
            <w:r>
              <w:rPr>
                <w:rFonts w:cs="Tahoma"/>
                <w:b/>
                <w:lang w:eastAsia="en-US"/>
              </w:rPr>
              <w:t>7</w:t>
            </w:r>
            <w:proofErr w:type="gramEnd"/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8C3452" w:rsidRDefault="00B474BD" w:rsidP="00B474BD">
            <w:pPr>
              <w:spacing w:after="200" w:line="276" w:lineRule="auto"/>
            </w:pPr>
            <w:r w:rsidRPr="008C3452">
              <w:t>Из литературы народов России</w:t>
            </w:r>
            <w:r>
              <w:t xml:space="preserve">                                                                                                 </w:t>
            </w:r>
            <w:r w:rsidRPr="008C3452">
              <w:t>1 ч.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Раздел8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Pr="008C3452" w:rsidRDefault="00B474BD" w:rsidP="00B474BD">
            <w:pPr>
              <w:spacing w:after="200" w:line="276" w:lineRule="auto"/>
            </w:pPr>
            <w:r w:rsidRPr="008C3452">
              <w:t xml:space="preserve">Литература конца 20- начала 21 века   </w:t>
            </w:r>
            <w:r>
              <w:t xml:space="preserve">                                                                                   </w:t>
            </w:r>
            <w:r w:rsidRPr="008C3452">
              <w:t xml:space="preserve"> 4 ч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Раздел</w:t>
            </w:r>
            <w:proofErr w:type="gramStart"/>
            <w:r>
              <w:rPr>
                <w:rFonts w:cs="Tahoma"/>
                <w:b/>
                <w:lang w:eastAsia="en-US"/>
              </w:rPr>
              <w:t>9</w:t>
            </w:r>
            <w:proofErr w:type="gramEnd"/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                                        </w:t>
            </w:r>
            <w:r w:rsidRPr="00460E9F">
              <w:t>Из зарубежной литературы</w:t>
            </w:r>
            <w:r>
              <w:t xml:space="preserve">                                                               </w:t>
            </w:r>
            <w:r w:rsidRPr="00503C41">
              <w:rPr>
                <w:b/>
              </w:rPr>
              <w:t>4 ч</w:t>
            </w:r>
            <w:r>
              <w:rPr>
                <w:rFonts w:cs="Tahoma"/>
                <w:b/>
                <w:lang w:eastAsia="en-US"/>
              </w:rPr>
              <w:t xml:space="preserve">                                                      </w:t>
            </w:r>
          </w:p>
        </w:tc>
      </w:tr>
      <w:tr w:rsidR="00B474BD" w:rsidTr="00B474B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Итого</w:t>
            </w:r>
          </w:p>
        </w:tc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BD" w:rsidRDefault="00B474BD" w:rsidP="00B474BD">
            <w:pPr>
              <w:spacing w:after="200"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                                                                                                        102ч</w:t>
            </w:r>
          </w:p>
        </w:tc>
      </w:tr>
    </w:tbl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pStyle w:val="c3"/>
        <w:spacing w:before="0" w:beforeAutospacing="0" w:after="0" w:afterAutospacing="0"/>
        <w:rPr>
          <w:rStyle w:val="c0"/>
          <w:b/>
        </w:rPr>
      </w:pPr>
    </w:p>
    <w:p w:rsidR="00B474BD" w:rsidRDefault="00B474BD" w:rsidP="00B474BD">
      <w:pPr>
        <w:jc w:val="center"/>
        <w:rPr>
          <w:b/>
        </w:rPr>
      </w:pPr>
    </w:p>
    <w:p w:rsidR="00806AD5" w:rsidRDefault="00806AD5"/>
    <w:sectPr w:rsidR="00806AD5" w:rsidSect="0080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3FE"/>
    <w:multiLevelType w:val="hybridMultilevel"/>
    <w:tmpl w:val="7534A77A"/>
    <w:lvl w:ilvl="0" w:tplc="67163226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0DA7EDE">
      <w:numFmt w:val="bullet"/>
      <w:lvlText w:val="–"/>
      <w:lvlJc w:val="left"/>
      <w:pPr>
        <w:ind w:left="373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 w:tplc="A41C5444">
      <w:numFmt w:val="bullet"/>
      <w:lvlText w:val="–"/>
      <w:lvlJc w:val="left"/>
      <w:pPr>
        <w:ind w:left="373" w:hanging="23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14FED946">
      <w:numFmt w:val="bullet"/>
      <w:lvlText w:val="•"/>
      <w:lvlJc w:val="left"/>
      <w:pPr>
        <w:ind w:left="2395" w:hanging="238"/>
      </w:pPr>
      <w:rPr>
        <w:rFonts w:hint="default"/>
        <w:lang w:val="ru-RU" w:eastAsia="ru-RU" w:bidi="ru-RU"/>
      </w:rPr>
    </w:lvl>
    <w:lvl w:ilvl="4" w:tplc="EF30ABD4">
      <w:numFmt w:val="bullet"/>
      <w:lvlText w:val="•"/>
      <w:lvlJc w:val="left"/>
      <w:pPr>
        <w:ind w:left="3631" w:hanging="238"/>
      </w:pPr>
      <w:rPr>
        <w:rFonts w:hint="default"/>
        <w:lang w:val="ru-RU" w:eastAsia="ru-RU" w:bidi="ru-RU"/>
      </w:rPr>
    </w:lvl>
    <w:lvl w:ilvl="5" w:tplc="6F6261E4">
      <w:numFmt w:val="bullet"/>
      <w:lvlText w:val="•"/>
      <w:lvlJc w:val="left"/>
      <w:pPr>
        <w:ind w:left="4867" w:hanging="238"/>
      </w:pPr>
      <w:rPr>
        <w:rFonts w:hint="default"/>
        <w:lang w:val="ru-RU" w:eastAsia="ru-RU" w:bidi="ru-RU"/>
      </w:rPr>
    </w:lvl>
    <w:lvl w:ilvl="6" w:tplc="F7F06FBE">
      <w:numFmt w:val="bullet"/>
      <w:lvlText w:val="•"/>
      <w:lvlJc w:val="left"/>
      <w:pPr>
        <w:ind w:left="6103" w:hanging="238"/>
      </w:pPr>
      <w:rPr>
        <w:rFonts w:hint="default"/>
        <w:lang w:val="ru-RU" w:eastAsia="ru-RU" w:bidi="ru-RU"/>
      </w:rPr>
    </w:lvl>
    <w:lvl w:ilvl="7" w:tplc="5854FD86">
      <w:numFmt w:val="bullet"/>
      <w:lvlText w:val="•"/>
      <w:lvlJc w:val="left"/>
      <w:pPr>
        <w:ind w:left="7339" w:hanging="238"/>
      </w:pPr>
      <w:rPr>
        <w:rFonts w:hint="default"/>
        <w:lang w:val="ru-RU" w:eastAsia="ru-RU" w:bidi="ru-RU"/>
      </w:rPr>
    </w:lvl>
    <w:lvl w:ilvl="8" w:tplc="8FDC955E">
      <w:numFmt w:val="bullet"/>
      <w:lvlText w:val="•"/>
      <w:lvlJc w:val="left"/>
      <w:pPr>
        <w:ind w:left="8574" w:hanging="238"/>
      </w:pPr>
      <w:rPr>
        <w:rFonts w:hint="default"/>
        <w:lang w:val="ru-RU" w:eastAsia="ru-RU" w:bidi="ru-RU"/>
      </w:rPr>
    </w:lvl>
  </w:abstractNum>
  <w:abstractNum w:abstractNumId="1">
    <w:nsid w:val="1546572E"/>
    <w:multiLevelType w:val="multilevel"/>
    <w:tmpl w:val="A300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B5412"/>
    <w:multiLevelType w:val="hybridMultilevel"/>
    <w:tmpl w:val="D62AAFFE"/>
    <w:lvl w:ilvl="0" w:tplc="1B40AC36">
      <w:start w:val="1"/>
      <w:numFmt w:val="decimal"/>
      <w:lvlText w:val="%1."/>
      <w:lvlJc w:val="left"/>
      <w:pPr>
        <w:ind w:left="108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FCE92BA">
      <w:numFmt w:val="bullet"/>
      <w:lvlText w:val="•"/>
      <w:lvlJc w:val="left"/>
      <w:pPr>
        <w:ind w:left="2076" w:hanging="708"/>
      </w:pPr>
      <w:rPr>
        <w:rFonts w:hint="default"/>
        <w:lang w:val="ru-RU" w:eastAsia="ru-RU" w:bidi="ru-RU"/>
      </w:rPr>
    </w:lvl>
    <w:lvl w:ilvl="2" w:tplc="90244032">
      <w:numFmt w:val="bullet"/>
      <w:lvlText w:val="•"/>
      <w:lvlJc w:val="left"/>
      <w:pPr>
        <w:ind w:left="3073" w:hanging="708"/>
      </w:pPr>
      <w:rPr>
        <w:rFonts w:hint="default"/>
        <w:lang w:val="ru-RU" w:eastAsia="ru-RU" w:bidi="ru-RU"/>
      </w:rPr>
    </w:lvl>
    <w:lvl w:ilvl="3" w:tplc="42A658CA">
      <w:numFmt w:val="bullet"/>
      <w:lvlText w:val="•"/>
      <w:lvlJc w:val="left"/>
      <w:pPr>
        <w:ind w:left="4069" w:hanging="708"/>
      </w:pPr>
      <w:rPr>
        <w:rFonts w:hint="default"/>
        <w:lang w:val="ru-RU" w:eastAsia="ru-RU" w:bidi="ru-RU"/>
      </w:rPr>
    </w:lvl>
    <w:lvl w:ilvl="4" w:tplc="9F7AACF0">
      <w:numFmt w:val="bullet"/>
      <w:lvlText w:val="•"/>
      <w:lvlJc w:val="left"/>
      <w:pPr>
        <w:ind w:left="5066" w:hanging="708"/>
      </w:pPr>
      <w:rPr>
        <w:rFonts w:hint="default"/>
        <w:lang w:val="ru-RU" w:eastAsia="ru-RU" w:bidi="ru-RU"/>
      </w:rPr>
    </w:lvl>
    <w:lvl w:ilvl="5" w:tplc="11F8D8CA">
      <w:numFmt w:val="bullet"/>
      <w:lvlText w:val="•"/>
      <w:lvlJc w:val="left"/>
      <w:pPr>
        <w:ind w:left="6063" w:hanging="708"/>
      </w:pPr>
      <w:rPr>
        <w:rFonts w:hint="default"/>
        <w:lang w:val="ru-RU" w:eastAsia="ru-RU" w:bidi="ru-RU"/>
      </w:rPr>
    </w:lvl>
    <w:lvl w:ilvl="6" w:tplc="574A48CC">
      <w:numFmt w:val="bullet"/>
      <w:lvlText w:val="•"/>
      <w:lvlJc w:val="left"/>
      <w:pPr>
        <w:ind w:left="7059" w:hanging="708"/>
      </w:pPr>
      <w:rPr>
        <w:rFonts w:hint="default"/>
        <w:lang w:val="ru-RU" w:eastAsia="ru-RU" w:bidi="ru-RU"/>
      </w:rPr>
    </w:lvl>
    <w:lvl w:ilvl="7" w:tplc="1DDE1AE8">
      <w:numFmt w:val="bullet"/>
      <w:lvlText w:val="•"/>
      <w:lvlJc w:val="left"/>
      <w:pPr>
        <w:ind w:left="8056" w:hanging="708"/>
      </w:pPr>
      <w:rPr>
        <w:rFonts w:hint="default"/>
        <w:lang w:val="ru-RU" w:eastAsia="ru-RU" w:bidi="ru-RU"/>
      </w:rPr>
    </w:lvl>
    <w:lvl w:ilvl="8" w:tplc="7F94ECF6">
      <w:numFmt w:val="bullet"/>
      <w:lvlText w:val="•"/>
      <w:lvlJc w:val="left"/>
      <w:pPr>
        <w:ind w:left="9053" w:hanging="708"/>
      </w:pPr>
      <w:rPr>
        <w:rFonts w:hint="default"/>
        <w:lang w:val="ru-RU" w:eastAsia="ru-RU" w:bidi="ru-RU"/>
      </w:rPr>
    </w:lvl>
  </w:abstractNum>
  <w:abstractNum w:abstractNumId="3">
    <w:nsid w:val="35664DF8"/>
    <w:multiLevelType w:val="multilevel"/>
    <w:tmpl w:val="E5187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E03E8"/>
    <w:multiLevelType w:val="multilevel"/>
    <w:tmpl w:val="25FE0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6B1C41"/>
    <w:multiLevelType w:val="multilevel"/>
    <w:tmpl w:val="3758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650B1"/>
    <w:multiLevelType w:val="multilevel"/>
    <w:tmpl w:val="B0A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4BD"/>
    <w:rsid w:val="001A5DBB"/>
    <w:rsid w:val="00202A5B"/>
    <w:rsid w:val="00287028"/>
    <w:rsid w:val="005F6135"/>
    <w:rsid w:val="006948D0"/>
    <w:rsid w:val="00806AD5"/>
    <w:rsid w:val="00B47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0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0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70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02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702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7028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No Spacing"/>
    <w:link w:val="a4"/>
    <w:uiPriority w:val="1"/>
    <w:qFormat/>
    <w:rsid w:val="00287028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B474B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2">
    <w:name w:val="c22"/>
    <w:basedOn w:val="a"/>
    <w:rsid w:val="00B474BD"/>
    <w:pPr>
      <w:spacing w:before="100" w:beforeAutospacing="1" w:after="100" w:afterAutospacing="1"/>
    </w:pPr>
  </w:style>
  <w:style w:type="character" w:customStyle="1" w:styleId="c4">
    <w:name w:val="c4"/>
    <w:basedOn w:val="a0"/>
    <w:rsid w:val="00B474BD"/>
  </w:style>
  <w:style w:type="character" w:customStyle="1" w:styleId="c0">
    <w:name w:val="c0"/>
    <w:basedOn w:val="a0"/>
    <w:rsid w:val="00B474BD"/>
  </w:style>
  <w:style w:type="character" w:customStyle="1" w:styleId="c6">
    <w:name w:val="c6"/>
    <w:basedOn w:val="a0"/>
    <w:rsid w:val="00B474BD"/>
  </w:style>
  <w:style w:type="paragraph" w:customStyle="1" w:styleId="c3">
    <w:name w:val="c3"/>
    <w:basedOn w:val="a"/>
    <w:rsid w:val="00B474BD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3"/>
    <w:uiPriority w:val="1"/>
    <w:rsid w:val="00B474BD"/>
  </w:style>
  <w:style w:type="paragraph" w:styleId="a6">
    <w:name w:val="Body Text"/>
    <w:basedOn w:val="a"/>
    <w:link w:val="a7"/>
    <w:uiPriority w:val="99"/>
    <w:semiHidden/>
    <w:unhideWhenUsed/>
    <w:rsid w:val="00B474B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7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74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74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1A5DBB"/>
    <w:pPr>
      <w:spacing w:before="100" w:beforeAutospacing="1" w:after="100" w:afterAutospacing="1"/>
    </w:pPr>
  </w:style>
  <w:style w:type="character" w:customStyle="1" w:styleId="c7">
    <w:name w:val="c7"/>
    <w:basedOn w:val="a0"/>
    <w:rsid w:val="001A5DBB"/>
  </w:style>
  <w:style w:type="character" w:customStyle="1" w:styleId="c8">
    <w:name w:val="c8"/>
    <w:basedOn w:val="a0"/>
    <w:rsid w:val="001A5DBB"/>
  </w:style>
  <w:style w:type="character" w:customStyle="1" w:styleId="c79">
    <w:name w:val="c79"/>
    <w:basedOn w:val="a0"/>
    <w:rsid w:val="001A5DBB"/>
  </w:style>
  <w:style w:type="character" w:customStyle="1" w:styleId="c25">
    <w:name w:val="c25"/>
    <w:basedOn w:val="a0"/>
    <w:rsid w:val="001A5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7778</Words>
  <Characters>44338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2021-08-25T18:01:00Z</dcterms:created>
  <dcterms:modified xsi:type="dcterms:W3CDTF">2021-08-26T06:44:00Z</dcterms:modified>
</cp:coreProperties>
</file>